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03" w:rsidRPr="003B198F" w:rsidRDefault="007F7003" w:rsidP="007F7003">
      <w:pPr>
        <w:snapToGrid w:val="0"/>
        <w:contextualSpacing/>
        <w:jc w:val="center"/>
        <w:rPr>
          <w:rFonts w:ascii="Impact" w:hAnsi="Impact"/>
          <w:bCs/>
          <w:color w:val="000000"/>
          <w:spacing w:val="20"/>
          <w:sz w:val="40"/>
          <w:szCs w:val="40"/>
        </w:rPr>
      </w:pPr>
      <w:r w:rsidRPr="006D0602">
        <w:rPr>
          <w:noProof/>
          <w:lang w:eastAsia="ru-RU"/>
        </w:rPr>
        <w:drawing>
          <wp:inline distT="0" distB="0" distL="0" distR="0">
            <wp:extent cx="410091" cy="6056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0475" cy="635779"/>
                    </a:xfrm>
                    <a:prstGeom prst="rect">
                      <a:avLst/>
                    </a:prstGeom>
                    <a:noFill/>
                    <a:ln>
                      <a:noFill/>
                    </a:ln>
                  </pic:spPr>
                </pic:pic>
              </a:graphicData>
            </a:graphic>
          </wp:inline>
        </w:drawing>
      </w:r>
    </w:p>
    <w:p w:rsidR="007F7003" w:rsidRPr="003B198F" w:rsidRDefault="007F7003" w:rsidP="007F7003">
      <w:pPr>
        <w:spacing w:before="240"/>
        <w:jc w:val="center"/>
        <w:rPr>
          <w:rFonts w:ascii="Century Gothic" w:hAnsi="Century Gothic"/>
          <w:b/>
          <w:sz w:val="14"/>
          <w:szCs w:val="14"/>
        </w:rPr>
      </w:pPr>
      <w:r w:rsidRPr="003B198F">
        <w:rPr>
          <w:rFonts w:ascii="Century Gothic" w:hAnsi="Century Gothic"/>
          <w:b/>
          <w:color w:val="002060"/>
          <w:sz w:val="14"/>
          <w:szCs w:val="14"/>
        </w:rPr>
        <w:t>ООО «П</w:t>
      </w:r>
      <w:r w:rsidR="00844496">
        <w:rPr>
          <w:rFonts w:ascii="Century Gothic" w:hAnsi="Century Gothic"/>
          <w:b/>
          <w:color w:val="002060"/>
          <w:sz w:val="14"/>
          <w:szCs w:val="14"/>
        </w:rPr>
        <w:t>РОЕКТ</w:t>
      </w:r>
      <w:r w:rsidRPr="003B198F">
        <w:rPr>
          <w:rFonts w:ascii="Century Gothic" w:hAnsi="Century Gothic"/>
          <w:b/>
          <w:color w:val="002060"/>
          <w:sz w:val="14"/>
          <w:szCs w:val="14"/>
        </w:rPr>
        <w:t>НО-СТРОИТЕЛЬНАЯ КОМПАНИЯ»</w:t>
      </w:r>
    </w:p>
    <w:p w:rsidR="007F7003" w:rsidRPr="003B198F" w:rsidRDefault="007F7003" w:rsidP="007F7003">
      <w:pPr>
        <w:snapToGrid w:val="0"/>
        <w:contextualSpacing/>
        <w:jc w:val="center"/>
        <w:rPr>
          <w:rFonts w:ascii="Impact" w:hAnsi="Impact"/>
          <w:bCs/>
          <w:color w:val="000000" w:themeColor="text1"/>
          <w:spacing w:val="20"/>
          <w:sz w:val="40"/>
          <w:szCs w:val="40"/>
        </w:rPr>
      </w:pPr>
      <w:r w:rsidRPr="003B198F">
        <w:rPr>
          <w:rFonts w:ascii="Century Gothic" w:hAnsi="Century Gothic"/>
          <w:color w:val="002060"/>
          <w:sz w:val="56"/>
          <w:szCs w:val="56"/>
        </w:rPr>
        <w:t>РУС</w:t>
      </w:r>
      <w:r w:rsidRPr="003B198F">
        <w:rPr>
          <w:rFonts w:ascii="Century Gothic" w:hAnsi="Century Gothic"/>
          <w:b/>
          <w:color w:val="FF0000"/>
          <w:sz w:val="56"/>
          <w:szCs w:val="56"/>
        </w:rPr>
        <w:t>ПРОЕКТ</w:t>
      </w:r>
    </w:p>
    <w:p w:rsidR="00FA27A9" w:rsidRDefault="00FA27A9" w:rsidP="00FA27A9">
      <w:pPr>
        <w:contextualSpacing/>
        <w:rPr>
          <w:rFonts w:ascii="Arial Black" w:hAnsi="Arial Black"/>
          <w:bCs/>
          <w:color w:val="002060"/>
          <w:spacing w:val="20"/>
          <w:sz w:val="16"/>
          <w:szCs w:val="16"/>
        </w:rPr>
      </w:pPr>
      <w:r>
        <w:rPr>
          <w:rFonts w:ascii="Impact" w:hAnsi="Impact"/>
          <w:bCs/>
          <w:color w:val="A6A6A6"/>
          <w:spacing w:val="20"/>
          <w:sz w:val="40"/>
          <w:szCs w:val="40"/>
        </w:rPr>
        <w:t xml:space="preserve"> </w:t>
      </w:r>
    </w:p>
    <w:p w:rsidR="00FA27A9" w:rsidRDefault="00FA27A9" w:rsidP="00FA27A9">
      <w:pPr>
        <w:contextualSpacing/>
        <w:rPr>
          <w:rFonts w:ascii="Arial Black" w:hAnsi="Arial Black"/>
          <w:bCs/>
          <w:color w:val="002060"/>
          <w:spacing w:val="20"/>
          <w:sz w:val="16"/>
          <w:szCs w:val="16"/>
        </w:rPr>
      </w:pPr>
    </w:p>
    <w:p w:rsidR="00FA27A9" w:rsidRDefault="00FA27A9" w:rsidP="00FA27A9">
      <w:pPr>
        <w:contextualSpacing/>
        <w:rPr>
          <w:rFonts w:ascii="Arial Black" w:hAnsi="Arial Black"/>
          <w:bCs/>
          <w:color w:val="002060"/>
          <w:spacing w:val="20"/>
          <w:sz w:val="16"/>
          <w:szCs w:val="16"/>
        </w:rPr>
      </w:pPr>
    </w:p>
    <w:p w:rsidR="00FA27A9" w:rsidRPr="001956EC" w:rsidRDefault="00231D07" w:rsidP="00FA27A9">
      <w:pPr>
        <w:jc w:val="center"/>
        <w:rPr>
          <w:b/>
        </w:rPr>
      </w:pPr>
      <w:r>
        <w:rPr>
          <w:rFonts w:cs="Arial"/>
          <w:b/>
          <w:bCs/>
          <w:i/>
          <w:color w:val="17365D"/>
          <w:spacing w:val="94"/>
          <w:sz w:val="16"/>
          <w:szCs w:val="16"/>
        </w:rPr>
        <w:t xml:space="preserve"> </w:t>
      </w:r>
      <w:r w:rsidR="00FA27A9" w:rsidRPr="001956EC">
        <w:rPr>
          <w:b/>
        </w:rPr>
        <w:t>Заказчик:</w:t>
      </w:r>
      <w:r w:rsidRPr="001956EC">
        <w:rPr>
          <w:b/>
        </w:rPr>
        <w:t xml:space="preserve"> </w:t>
      </w:r>
      <w:r w:rsidR="001956EC" w:rsidRPr="001956EC">
        <w:rPr>
          <w:rFonts w:eastAsia="Cambria Math" w:cs="Times New Roman"/>
          <w:b/>
        </w:rPr>
        <w:t>Администрация муниципального образования «Городское поселение город Юхнов»</w:t>
      </w:r>
    </w:p>
    <w:p w:rsidR="00FA27A9" w:rsidRPr="001956EC" w:rsidRDefault="00FA27A9" w:rsidP="00FA27A9">
      <w:pPr>
        <w:jc w:val="center"/>
        <w:rPr>
          <w:rFonts w:eastAsia="Arial" w:cs="Arial"/>
          <w:b/>
          <w:bCs/>
          <w:color w:val="000000"/>
        </w:rPr>
      </w:pPr>
    </w:p>
    <w:p w:rsidR="00FA27A9" w:rsidRDefault="00FA27A9" w:rsidP="00FA27A9">
      <w:pPr>
        <w:jc w:val="center"/>
        <w:rPr>
          <w:rFonts w:eastAsia="Arial" w:cs="Arial"/>
          <w:b/>
          <w:bCs/>
          <w:color w:val="000000"/>
          <w:sz w:val="30"/>
          <w:szCs w:val="30"/>
        </w:rPr>
      </w:pPr>
    </w:p>
    <w:p w:rsidR="00FA27A9" w:rsidRDefault="00FA27A9" w:rsidP="00FA27A9">
      <w:pPr>
        <w:jc w:val="center"/>
        <w:rPr>
          <w:rFonts w:eastAsia="Arial" w:cs="Arial"/>
          <w:b/>
          <w:bCs/>
          <w:color w:val="000000"/>
          <w:sz w:val="30"/>
          <w:szCs w:val="30"/>
        </w:rPr>
      </w:pPr>
    </w:p>
    <w:p w:rsidR="00FA27A9" w:rsidRPr="00A227FB" w:rsidRDefault="00FA27A9" w:rsidP="00FA27A9">
      <w:pPr>
        <w:jc w:val="center"/>
        <w:rPr>
          <w:rFonts w:eastAsia="Arial" w:cs="Arial"/>
          <w:b/>
          <w:bCs/>
          <w:color w:val="000000"/>
          <w:sz w:val="30"/>
          <w:szCs w:val="30"/>
        </w:rPr>
      </w:pPr>
    </w:p>
    <w:p w:rsidR="00FA27A9" w:rsidRPr="00385B6A" w:rsidRDefault="00FA27A9" w:rsidP="00FA27A9">
      <w:pPr>
        <w:pStyle w:val="32"/>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1A7A9B" w:rsidRPr="00277642" w:rsidRDefault="001A7A9B" w:rsidP="001A7A9B">
      <w:pPr>
        <w:pStyle w:val="32"/>
        <w:shd w:val="clear" w:color="auto" w:fill="FFFFFF"/>
        <w:ind w:left="556"/>
        <w:jc w:val="center"/>
        <w:rPr>
          <w:b/>
          <w:color w:val="002060"/>
          <w:sz w:val="36"/>
          <w:szCs w:val="36"/>
        </w:rPr>
      </w:pPr>
      <w:r w:rsidRPr="00277642">
        <w:rPr>
          <w:b/>
          <w:color w:val="002060"/>
          <w:sz w:val="36"/>
          <w:szCs w:val="36"/>
        </w:rPr>
        <w:t xml:space="preserve">муниципального образования </w:t>
      </w:r>
      <w:r w:rsidR="00161BC2">
        <w:rPr>
          <w:b/>
          <w:color w:val="002060"/>
          <w:sz w:val="36"/>
          <w:szCs w:val="36"/>
        </w:rPr>
        <w:t>«Г</w:t>
      </w:r>
      <w:r w:rsidR="001956EC">
        <w:rPr>
          <w:b/>
          <w:color w:val="002060"/>
          <w:sz w:val="36"/>
          <w:szCs w:val="36"/>
        </w:rPr>
        <w:t>ородско</w:t>
      </w:r>
      <w:r w:rsidR="008C4C23">
        <w:rPr>
          <w:b/>
          <w:color w:val="002060"/>
          <w:sz w:val="36"/>
          <w:szCs w:val="36"/>
        </w:rPr>
        <w:t>е</w:t>
      </w:r>
      <w:r w:rsidR="001956EC">
        <w:rPr>
          <w:b/>
          <w:color w:val="002060"/>
          <w:sz w:val="36"/>
          <w:szCs w:val="36"/>
        </w:rPr>
        <w:t xml:space="preserve"> поселени</w:t>
      </w:r>
      <w:r w:rsidR="008C4C23">
        <w:rPr>
          <w:b/>
          <w:color w:val="002060"/>
          <w:sz w:val="36"/>
          <w:szCs w:val="36"/>
        </w:rPr>
        <w:t>е</w:t>
      </w:r>
      <w:r w:rsidRPr="003F6321">
        <w:rPr>
          <w:b/>
          <w:color w:val="002060"/>
          <w:sz w:val="36"/>
          <w:szCs w:val="36"/>
        </w:rPr>
        <w:t xml:space="preserve"> </w:t>
      </w:r>
      <w:r w:rsidR="001956EC">
        <w:rPr>
          <w:b/>
          <w:color w:val="002060"/>
          <w:sz w:val="36"/>
          <w:szCs w:val="36"/>
        </w:rPr>
        <w:t>город Юхнов</w:t>
      </w:r>
      <w:r w:rsidR="008C4C23">
        <w:rPr>
          <w:b/>
          <w:color w:val="002060"/>
          <w:sz w:val="36"/>
          <w:szCs w:val="36"/>
        </w:rPr>
        <w:t>»</w:t>
      </w:r>
      <w:r w:rsidRPr="003F6321">
        <w:rPr>
          <w:b/>
          <w:color w:val="002060"/>
          <w:sz w:val="36"/>
          <w:szCs w:val="36"/>
        </w:rPr>
        <w:t xml:space="preserve"> </w:t>
      </w:r>
      <w:r w:rsidR="001956EC">
        <w:rPr>
          <w:b/>
          <w:color w:val="002060"/>
          <w:sz w:val="36"/>
          <w:szCs w:val="36"/>
        </w:rPr>
        <w:t>Юхновского</w:t>
      </w:r>
      <w:r w:rsidRPr="003F6321">
        <w:rPr>
          <w:b/>
          <w:color w:val="002060"/>
          <w:sz w:val="36"/>
          <w:szCs w:val="36"/>
        </w:rPr>
        <w:t xml:space="preserve"> района Калужской области</w:t>
      </w:r>
    </w:p>
    <w:p w:rsidR="00FA27A9" w:rsidRPr="00385B6A" w:rsidRDefault="00FA27A9" w:rsidP="00FA27A9">
      <w:pPr>
        <w:pStyle w:val="32"/>
        <w:shd w:val="clear" w:color="auto" w:fill="FFFFFF"/>
        <w:ind w:left="556"/>
        <w:jc w:val="center"/>
        <w:rPr>
          <w:b/>
          <w:color w:val="002060"/>
          <w:sz w:val="36"/>
          <w:szCs w:val="36"/>
        </w:rPr>
      </w:pPr>
    </w:p>
    <w:p w:rsidR="00FA27A9" w:rsidRPr="0033366B" w:rsidRDefault="00FA27A9" w:rsidP="00FA27A9">
      <w:pPr>
        <w:contextualSpacing/>
        <w:jc w:val="center"/>
        <w:rPr>
          <w:b/>
          <w:sz w:val="34"/>
          <w:szCs w:val="34"/>
        </w:rPr>
      </w:pPr>
    </w:p>
    <w:p w:rsidR="00FA27A9" w:rsidRDefault="00FA27A9" w:rsidP="00FA27A9">
      <w:pPr>
        <w:contextualSpacing/>
        <w:jc w:val="center"/>
        <w:rPr>
          <w:b/>
          <w:sz w:val="36"/>
          <w:szCs w:val="36"/>
        </w:rPr>
      </w:pPr>
    </w:p>
    <w:p w:rsidR="00FA27A9" w:rsidRPr="0049761D" w:rsidRDefault="00FA27A9" w:rsidP="00FA27A9">
      <w:pPr>
        <w:contextualSpacing/>
        <w:jc w:val="center"/>
        <w:rPr>
          <w:b/>
        </w:rPr>
      </w:pPr>
    </w:p>
    <w:p w:rsidR="00FA27A9" w:rsidRDefault="00FA27A9" w:rsidP="00FA27A9">
      <w:pPr>
        <w:contextualSpacing/>
        <w:jc w:val="center"/>
        <w:rPr>
          <w:b/>
          <w:bCs/>
          <w:sz w:val="28"/>
          <w:szCs w:val="28"/>
        </w:rPr>
      </w:pPr>
      <w:r>
        <w:rPr>
          <w:b/>
          <w:bCs/>
          <w:sz w:val="28"/>
          <w:szCs w:val="28"/>
        </w:rPr>
        <w:t>ЧАСТЬ Ι</w:t>
      </w:r>
    </w:p>
    <w:p w:rsidR="00FA27A9" w:rsidRDefault="00FA27A9" w:rsidP="00FA27A9">
      <w:pPr>
        <w:contextualSpacing/>
        <w:jc w:val="center"/>
        <w:rPr>
          <w:b/>
          <w:bCs/>
          <w:sz w:val="28"/>
          <w:szCs w:val="28"/>
        </w:rPr>
      </w:pPr>
    </w:p>
    <w:p w:rsidR="00FA27A9" w:rsidRPr="0049761D" w:rsidRDefault="00FA27A9" w:rsidP="00FA27A9">
      <w:pPr>
        <w:contextualSpacing/>
        <w:jc w:val="center"/>
        <w:rPr>
          <w:b/>
        </w:rPr>
      </w:pPr>
      <w:r w:rsidRPr="0049761D">
        <w:rPr>
          <w:b/>
          <w:bCs/>
          <w:sz w:val="28"/>
          <w:szCs w:val="28"/>
        </w:rPr>
        <w:t xml:space="preserve"> ПОЛОЖЕНИ</w:t>
      </w:r>
      <w:r w:rsidR="00DF7B77">
        <w:rPr>
          <w:b/>
          <w:bCs/>
          <w:sz w:val="28"/>
          <w:szCs w:val="28"/>
        </w:rPr>
        <w:t>Е</w:t>
      </w:r>
      <w:r w:rsidRPr="0049761D">
        <w:rPr>
          <w:b/>
          <w:bCs/>
          <w:sz w:val="28"/>
          <w:szCs w:val="28"/>
        </w:rPr>
        <w:t xml:space="preserve"> О ТЕРРИТОРИАЛЬНОМ ПЛАНИРОВАНИИ</w:t>
      </w:r>
    </w:p>
    <w:p w:rsidR="00FA27A9" w:rsidRPr="0049761D" w:rsidRDefault="00FA27A9" w:rsidP="00FA27A9">
      <w:pPr>
        <w:contextualSpacing/>
        <w:jc w:val="center"/>
        <w:rPr>
          <w:b/>
        </w:rPr>
      </w:pPr>
    </w:p>
    <w:p w:rsidR="00FA27A9" w:rsidRPr="0049761D" w:rsidRDefault="00FA27A9" w:rsidP="00FA27A9">
      <w:pPr>
        <w:contextualSpacing/>
        <w:jc w:val="both"/>
        <w:rPr>
          <w:b/>
        </w:rPr>
      </w:pPr>
    </w:p>
    <w:p w:rsidR="00FA27A9" w:rsidRPr="0049761D" w:rsidRDefault="00FA27A9" w:rsidP="00FA27A9">
      <w:pPr>
        <w:contextualSpacing/>
        <w:jc w:val="both"/>
        <w:rPr>
          <w:b/>
        </w:rPr>
      </w:pPr>
    </w:p>
    <w:p w:rsidR="00FA27A9" w:rsidRPr="0049761D" w:rsidRDefault="00231D07" w:rsidP="00FA27A9">
      <w:pPr>
        <w:contextualSpacing/>
        <w:jc w:val="both"/>
        <w:rPr>
          <w:b/>
          <w:i/>
        </w:rPr>
      </w:pPr>
      <w:r>
        <w:rPr>
          <w:b/>
          <w:i/>
        </w:rPr>
        <w:t xml:space="preserve"> </w:t>
      </w:r>
    </w:p>
    <w:p w:rsidR="00FA27A9" w:rsidRPr="0049761D" w:rsidRDefault="00FA27A9" w:rsidP="00FA27A9">
      <w:pPr>
        <w:contextualSpacing/>
        <w:jc w:val="both"/>
        <w:rPr>
          <w:b/>
        </w:rPr>
      </w:pPr>
    </w:p>
    <w:p w:rsidR="00FA27A9" w:rsidRPr="0049761D" w:rsidRDefault="00FA27A9" w:rsidP="00FA27A9">
      <w:pPr>
        <w:contextualSpacing/>
        <w:jc w:val="both"/>
        <w:rPr>
          <w:b/>
        </w:rPr>
      </w:pPr>
    </w:p>
    <w:p w:rsidR="00FA27A9" w:rsidRDefault="00FA27A9" w:rsidP="00FA27A9">
      <w:pPr>
        <w:contextualSpacing/>
        <w:jc w:val="both"/>
        <w:rPr>
          <w:b/>
        </w:rPr>
      </w:pPr>
    </w:p>
    <w:p w:rsidR="00FA27A9" w:rsidRDefault="00FA27A9" w:rsidP="00FA27A9">
      <w:pPr>
        <w:contextualSpacing/>
        <w:jc w:val="both"/>
        <w:rPr>
          <w:b/>
        </w:rPr>
      </w:pPr>
    </w:p>
    <w:p w:rsidR="00FA27A9" w:rsidRDefault="00FA27A9" w:rsidP="00FA27A9">
      <w:pPr>
        <w:contextualSpacing/>
        <w:jc w:val="center"/>
        <w:rPr>
          <w:b/>
        </w:rPr>
      </w:pPr>
    </w:p>
    <w:p w:rsidR="00FA27A9" w:rsidRDefault="00FA27A9" w:rsidP="00FA27A9">
      <w:pPr>
        <w:contextualSpacing/>
        <w:jc w:val="center"/>
        <w:rPr>
          <w:b/>
        </w:rPr>
      </w:pPr>
    </w:p>
    <w:p w:rsidR="00FA27A9" w:rsidRDefault="00FA27A9" w:rsidP="00FA27A9">
      <w:pPr>
        <w:contextualSpacing/>
        <w:jc w:val="center"/>
        <w:rPr>
          <w:b/>
        </w:rPr>
      </w:pPr>
    </w:p>
    <w:p w:rsidR="00FA27A9" w:rsidRDefault="00FA27A9" w:rsidP="00FA27A9">
      <w:pPr>
        <w:contextualSpacing/>
        <w:jc w:val="center"/>
        <w:rPr>
          <w:b/>
        </w:rPr>
      </w:pPr>
    </w:p>
    <w:p w:rsidR="00FA27A9" w:rsidRDefault="00FA27A9" w:rsidP="00FA27A9">
      <w:pPr>
        <w:contextualSpacing/>
        <w:jc w:val="center"/>
        <w:rPr>
          <w:b/>
        </w:rPr>
      </w:pPr>
    </w:p>
    <w:p w:rsidR="00FA27A9" w:rsidRDefault="00FA27A9" w:rsidP="00FA27A9">
      <w:pPr>
        <w:contextualSpacing/>
        <w:jc w:val="center"/>
        <w:rPr>
          <w:b/>
        </w:rPr>
      </w:pPr>
    </w:p>
    <w:p w:rsidR="00FA27A9" w:rsidRDefault="00FA27A9" w:rsidP="00FA27A9">
      <w:pPr>
        <w:contextualSpacing/>
        <w:jc w:val="center"/>
        <w:rPr>
          <w:b/>
        </w:rPr>
      </w:pPr>
    </w:p>
    <w:p w:rsidR="00FA27A9" w:rsidRDefault="00FA27A9" w:rsidP="00FA27A9">
      <w:pPr>
        <w:contextualSpacing/>
        <w:jc w:val="center"/>
        <w:rPr>
          <w:b/>
        </w:rPr>
      </w:pPr>
    </w:p>
    <w:p w:rsidR="00FA27A9" w:rsidRDefault="00FA27A9" w:rsidP="00FA27A9">
      <w:pPr>
        <w:contextualSpacing/>
        <w:jc w:val="center"/>
        <w:rPr>
          <w:b/>
        </w:rPr>
      </w:pPr>
    </w:p>
    <w:p w:rsidR="00FA27A9" w:rsidRDefault="00FA27A9" w:rsidP="00FA27A9">
      <w:pPr>
        <w:contextualSpacing/>
        <w:jc w:val="center"/>
        <w:rPr>
          <w:b/>
        </w:rPr>
      </w:pPr>
    </w:p>
    <w:p w:rsidR="00FA27A9" w:rsidRPr="0049761D" w:rsidRDefault="00FA27A9" w:rsidP="00FA27A9">
      <w:pPr>
        <w:contextualSpacing/>
        <w:jc w:val="center"/>
        <w:rPr>
          <w:b/>
        </w:rPr>
      </w:pPr>
    </w:p>
    <w:p w:rsidR="00FA27A9" w:rsidRPr="0049761D" w:rsidRDefault="00FA27A9" w:rsidP="00FA27A9">
      <w:pPr>
        <w:contextualSpacing/>
        <w:jc w:val="center"/>
        <w:rPr>
          <w:b/>
        </w:rPr>
      </w:pPr>
      <w:r w:rsidRPr="00D666FA">
        <w:rPr>
          <w:b/>
        </w:rPr>
        <w:t>20</w:t>
      </w:r>
      <w:r>
        <w:rPr>
          <w:b/>
        </w:rPr>
        <w:t>2</w:t>
      </w:r>
      <w:r w:rsidR="00E4150A">
        <w:rPr>
          <w:b/>
        </w:rPr>
        <w:t>3</w:t>
      </w:r>
      <w:r w:rsidRPr="00D666FA">
        <w:rPr>
          <w:b/>
        </w:rPr>
        <w:t xml:space="preserve"> год</w:t>
      </w:r>
    </w:p>
    <w:p w:rsidR="007E7D12" w:rsidRDefault="007E7D12" w:rsidP="00FA27A9">
      <w:pPr>
        <w:contextualSpacing/>
        <w:jc w:val="center"/>
        <w:rPr>
          <w:b/>
          <w:caps/>
          <w:sz w:val="28"/>
          <w:szCs w:val="28"/>
        </w:rPr>
        <w:sectPr w:rsidR="007E7D12" w:rsidSect="00251FC7">
          <w:headerReference w:type="default" r:id="rId9"/>
          <w:headerReference w:type="first" r:id="rId10"/>
          <w:footerReference w:type="first" r:id="rId11"/>
          <w:pgSz w:w="11905" w:h="16837" w:code="9"/>
          <w:pgMar w:top="397" w:right="851" w:bottom="295" w:left="1134" w:header="567" w:footer="454" w:gutter="0"/>
          <w:cols w:space="720"/>
          <w:titlePg/>
          <w:docGrid w:linePitch="360"/>
        </w:sectPr>
      </w:pPr>
    </w:p>
    <w:p w:rsidR="00FA27A9" w:rsidRPr="007F275B" w:rsidRDefault="00231D07" w:rsidP="00FA27A9">
      <w:pPr>
        <w:contextualSpacing/>
        <w:jc w:val="center"/>
        <w:rPr>
          <w:b/>
          <w:caps/>
          <w:sz w:val="28"/>
          <w:szCs w:val="28"/>
        </w:rPr>
      </w:pPr>
      <w:r>
        <w:rPr>
          <w:b/>
          <w:caps/>
          <w:sz w:val="28"/>
          <w:szCs w:val="28"/>
        </w:rPr>
        <w:lastRenderedPageBreak/>
        <w:t xml:space="preserve"> </w:t>
      </w:r>
      <w:r w:rsidR="00FA27A9" w:rsidRPr="007F275B">
        <w:rPr>
          <w:b/>
          <w:caps/>
          <w:sz w:val="28"/>
          <w:szCs w:val="28"/>
        </w:rPr>
        <w:t>Общество с ограниченной ответственностью</w:t>
      </w:r>
    </w:p>
    <w:p w:rsidR="00FA27A9" w:rsidRDefault="00231D07" w:rsidP="00FA27A9">
      <w:pPr>
        <w:contextualSpacing/>
        <w:jc w:val="center"/>
        <w:rPr>
          <w:b/>
          <w:caps/>
          <w:sz w:val="28"/>
          <w:szCs w:val="28"/>
        </w:rPr>
      </w:pPr>
      <w:r>
        <w:rPr>
          <w:b/>
          <w:caps/>
          <w:sz w:val="28"/>
          <w:szCs w:val="28"/>
        </w:rPr>
        <w:t xml:space="preserve"> </w:t>
      </w:r>
      <w:r w:rsidR="00FA27A9">
        <w:rPr>
          <w:b/>
          <w:caps/>
          <w:sz w:val="28"/>
          <w:szCs w:val="28"/>
        </w:rPr>
        <w:t>«Проектно-строительная компания</w:t>
      </w:r>
    </w:p>
    <w:p w:rsidR="00FA27A9" w:rsidRPr="007F275B" w:rsidRDefault="00FA27A9" w:rsidP="00FA27A9">
      <w:pPr>
        <w:contextualSpacing/>
        <w:jc w:val="center"/>
        <w:rPr>
          <w:b/>
          <w:caps/>
          <w:sz w:val="28"/>
          <w:szCs w:val="28"/>
        </w:rPr>
      </w:pPr>
      <w:r w:rsidRPr="007F275B">
        <w:rPr>
          <w:b/>
          <w:caps/>
          <w:sz w:val="28"/>
          <w:szCs w:val="28"/>
        </w:rPr>
        <w:t>«</w:t>
      </w:r>
      <w:r>
        <w:rPr>
          <w:b/>
          <w:caps/>
          <w:sz w:val="28"/>
          <w:szCs w:val="28"/>
        </w:rPr>
        <w:t>РУСПРОЕКТ</w:t>
      </w:r>
      <w:r w:rsidRPr="007F275B">
        <w:rPr>
          <w:b/>
          <w:caps/>
          <w:sz w:val="28"/>
          <w:szCs w:val="28"/>
        </w:rPr>
        <w:t>»</w:t>
      </w:r>
    </w:p>
    <w:p w:rsidR="00FA27A9" w:rsidRDefault="00FA27A9" w:rsidP="00FA27A9">
      <w:pPr>
        <w:contextualSpacing/>
        <w:rPr>
          <w:sz w:val="28"/>
          <w:szCs w:val="28"/>
        </w:rPr>
      </w:pPr>
    </w:p>
    <w:p w:rsidR="00FA27A9" w:rsidRDefault="00FA27A9" w:rsidP="00FA27A9">
      <w:pPr>
        <w:jc w:val="center"/>
        <w:rPr>
          <w:rFonts w:cs="Arial"/>
          <w:b/>
          <w:bCs/>
          <w:i/>
          <w:color w:val="17365D"/>
          <w:spacing w:val="94"/>
          <w:sz w:val="16"/>
          <w:szCs w:val="16"/>
        </w:rPr>
      </w:pPr>
    </w:p>
    <w:p w:rsidR="00FA27A9" w:rsidRDefault="00FA27A9" w:rsidP="00FA27A9">
      <w:pPr>
        <w:jc w:val="center"/>
        <w:rPr>
          <w:rFonts w:cs="Arial"/>
          <w:b/>
          <w:bCs/>
          <w:i/>
          <w:color w:val="17365D"/>
          <w:spacing w:val="94"/>
          <w:sz w:val="16"/>
          <w:szCs w:val="16"/>
        </w:rPr>
      </w:pPr>
    </w:p>
    <w:p w:rsidR="00FA27A9" w:rsidRDefault="00FA27A9" w:rsidP="00FA27A9">
      <w:pPr>
        <w:jc w:val="center"/>
        <w:rPr>
          <w:rFonts w:cs="Arial"/>
          <w:b/>
          <w:bCs/>
          <w:i/>
          <w:color w:val="17365D"/>
          <w:spacing w:val="94"/>
          <w:sz w:val="16"/>
          <w:szCs w:val="16"/>
        </w:rPr>
      </w:pPr>
    </w:p>
    <w:p w:rsidR="00FA27A9" w:rsidRDefault="00FA27A9" w:rsidP="00FA27A9">
      <w:pPr>
        <w:jc w:val="center"/>
        <w:rPr>
          <w:rFonts w:cs="Arial"/>
          <w:b/>
          <w:bCs/>
          <w:i/>
          <w:color w:val="17365D"/>
          <w:spacing w:val="94"/>
          <w:sz w:val="16"/>
          <w:szCs w:val="16"/>
        </w:rPr>
      </w:pPr>
    </w:p>
    <w:p w:rsidR="00FA27A9" w:rsidRDefault="00FA27A9" w:rsidP="00FA27A9">
      <w:pPr>
        <w:jc w:val="center"/>
        <w:rPr>
          <w:rFonts w:cs="Arial"/>
          <w:b/>
          <w:bCs/>
          <w:i/>
          <w:color w:val="17365D"/>
          <w:spacing w:val="94"/>
          <w:sz w:val="16"/>
          <w:szCs w:val="16"/>
        </w:rPr>
      </w:pPr>
    </w:p>
    <w:p w:rsidR="00FA27A9" w:rsidRDefault="00FA27A9" w:rsidP="00FA27A9">
      <w:pPr>
        <w:jc w:val="center"/>
        <w:rPr>
          <w:rFonts w:cs="Arial"/>
          <w:b/>
          <w:bCs/>
          <w:i/>
          <w:color w:val="17365D"/>
          <w:spacing w:val="94"/>
          <w:sz w:val="16"/>
          <w:szCs w:val="16"/>
        </w:rPr>
      </w:pPr>
    </w:p>
    <w:p w:rsidR="00FA27A9" w:rsidRDefault="00FA27A9" w:rsidP="00FA27A9">
      <w:pPr>
        <w:jc w:val="center"/>
        <w:rPr>
          <w:rFonts w:cs="Arial"/>
          <w:b/>
          <w:bCs/>
          <w:i/>
          <w:color w:val="17365D"/>
          <w:spacing w:val="94"/>
          <w:sz w:val="16"/>
          <w:szCs w:val="16"/>
        </w:rPr>
      </w:pPr>
    </w:p>
    <w:p w:rsidR="00FA27A9" w:rsidRDefault="00FA27A9" w:rsidP="00FA27A9">
      <w:pPr>
        <w:jc w:val="center"/>
        <w:rPr>
          <w:rFonts w:cs="Arial"/>
          <w:b/>
          <w:bCs/>
          <w:i/>
          <w:color w:val="17365D"/>
          <w:spacing w:val="94"/>
          <w:sz w:val="16"/>
          <w:szCs w:val="16"/>
        </w:rPr>
      </w:pPr>
    </w:p>
    <w:p w:rsidR="00027901" w:rsidRPr="00B60AA7" w:rsidRDefault="00027901" w:rsidP="00027901">
      <w:pPr>
        <w:jc w:val="center"/>
        <w:rPr>
          <w:b/>
        </w:rPr>
      </w:pPr>
      <w:r w:rsidRPr="00C4697D">
        <w:rPr>
          <w:b/>
        </w:rPr>
        <w:t>Заказчик</w:t>
      </w:r>
      <w:r w:rsidRPr="009D513C">
        <w:rPr>
          <w:b/>
        </w:rPr>
        <w:t>:</w:t>
      </w:r>
      <w:r w:rsidR="00231D07">
        <w:rPr>
          <w:b/>
        </w:rPr>
        <w:t xml:space="preserve"> </w:t>
      </w:r>
      <w:r w:rsidR="001956EC" w:rsidRPr="001956EC">
        <w:rPr>
          <w:rFonts w:eastAsia="Cambria Math" w:cs="Times New Roman"/>
          <w:b/>
        </w:rPr>
        <w:t>Администрация муниципального образования «Городское поселение город Юхнов»</w:t>
      </w:r>
    </w:p>
    <w:p w:rsidR="00027901" w:rsidRDefault="00027901" w:rsidP="00027901">
      <w:pPr>
        <w:jc w:val="center"/>
        <w:rPr>
          <w:rFonts w:eastAsia="Arial" w:cs="Arial"/>
          <w:b/>
          <w:bCs/>
          <w:color w:val="000000"/>
          <w:sz w:val="30"/>
          <w:szCs w:val="30"/>
        </w:rPr>
      </w:pPr>
    </w:p>
    <w:p w:rsidR="00027901" w:rsidRDefault="00027901" w:rsidP="00027901">
      <w:pPr>
        <w:jc w:val="center"/>
        <w:rPr>
          <w:rFonts w:eastAsia="Arial" w:cs="Arial"/>
          <w:b/>
          <w:bCs/>
          <w:color w:val="000000"/>
          <w:sz w:val="30"/>
          <w:szCs w:val="30"/>
        </w:rPr>
      </w:pPr>
    </w:p>
    <w:p w:rsidR="00027901" w:rsidRDefault="00027901" w:rsidP="00027901">
      <w:pPr>
        <w:jc w:val="center"/>
        <w:rPr>
          <w:rFonts w:eastAsia="Arial" w:cs="Arial"/>
          <w:b/>
          <w:bCs/>
          <w:color w:val="000000"/>
          <w:sz w:val="30"/>
          <w:szCs w:val="30"/>
        </w:rPr>
      </w:pPr>
    </w:p>
    <w:p w:rsidR="00027901" w:rsidRPr="00A227FB" w:rsidRDefault="00027901" w:rsidP="00027901">
      <w:pPr>
        <w:jc w:val="center"/>
        <w:rPr>
          <w:rFonts w:eastAsia="Arial" w:cs="Arial"/>
          <w:b/>
          <w:bCs/>
          <w:color w:val="000000"/>
          <w:sz w:val="30"/>
          <w:szCs w:val="30"/>
        </w:rPr>
      </w:pPr>
    </w:p>
    <w:p w:rsidR="00027901" w:rsidRPr="00385B6A" w:rsidRDefault="00027901" w:rsidP="00027901">
      <w:pPr>
        <w:pStyle w:val="32"/>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161BC2" w:rsidRPr="00277642" w:rsidRDefault="00161BC2" w:rsidP="00161BC2">
      <w:pPr>
        <w:pStyle w:val="32"/>
        <w:shd w:val="clear" w:color="auto" w:fill="FFFFFF"/>
        <w:ind w:left="556"/>
        <w:jc w:val="center"/>
        <w:rPr>
          <w:b/>
          <w:color w:val="002060"/>
          <w:sz w:val="36"/>
          <w:szCs w:val="36"/>
        </w:rPr>
      </w:pPr>
      <w:r w:rsidRPr="00277642">
        <w:rPr>
          <w:b/>
          <w:color w:val="002060"/>
          <w:sz w:val="36"/>
          <w:szCs w:val="36"/>
        </w:rPr>
        <w:t xml:space="preserve">муниципального образования </w:t>
      </w:r>
      <w:r>
        <w:rPr>
          <w:b/>
          <w:color w:val="002060"/>
          <w:sz w:val="36"/>
          <w:szCs w:val="36"/>
        </w:rPr>
        <w:t>«Городско</w:t>
      </w:r>
      <w:r w:rsidR="00E6003F">
        <w:rPr>
          <w:b/>
          <w:color w:val="002060"/>
          <w:sz w:val="36"/>
          <w:szCs w:val="36"/>
        </w:rPr>
        <w:t>е</w:t>
      </w:r>
      <w:r>
        <w:rPr>
          <w:b/>
          <w:color w:val="002060"/>
          <w:sz w:val="36"/>
          <w:szCs w:val="36"/>
        </w:rPr>
        <w:t xml:space="preserve"> поселени</w:t>
      </w:r>
      <w:r w:rsidR="00B05628">
        <w:rPr>
          <w:b/>
          <w:color w:val="002060"/>
          <w:sz w:val="36"/>
          <w:szCs w:val="36"/>
        </w:rPr>
        <w:t>е</w:t>
      </w:r>
      <w:r w:rsidRPr="003F6321">
        <w:rPr>
          <w:b/>
          <w:color w:val="002060"/>
          <w:sz w:val="36"/>
          <w:szCs w:val="36"/>
        </w:rPr>
        <w:t xml:space="preserve"> </w:t>
      </w:r>
      <w:r>
        <w:rPr>
          <w:b/>
          <w:color w:val="002060"/>
          <w:sz w:val="36"/>
          <w:szCs w:val="36"/>
        </w:rPr>
        <w:t>город Юхнов</w:t>
      </w:r>
      <w:r w:rsidR="00E6003F">
        <w:rPr>
          <w:b/>
          <w:color w:val="002060"/>
          <w:sz w:val="36"/>
          <w:szCs w:val="36"/>
        </w:rPr>
        <w:t>»</w:t>
      </w:r>
      <w:r w:rsidRPr="003F6321">
        <w:rPr>
          <w:b/>
          <w:color w:val="002060"/>
          <w:sz w:val="36"/>
          <w:szCs w:val="36"/>
        </w:rPr>
        <w:t xml:space="preserve"> </w:t>
      </w:r>
      <w:r>
        <w:rPr>
          <w:b/>
          <w:color w:val="002060"/>
          <w:sz w:val="36"/>
          <w:szCs w:val="36"/>
        </w:rPr>
        <w:t>Юхновского</w:t>
      </w:r>
      <w:r w:rsidRPr="003F6321">
        <w:rPr>
          <w:b/>
          <w:color w:val="002060"/>
          <w:sz w:val="36"/>
          <w:szCs w:val="36"/>
        </w:rPr>
        <w:t xml:space="preserve"> района</w:t>
      </w:r>
      <w:r w:rsidR="00E6003F">
        <w:rPr>
          <w:b/>
          <w:color w:val="002060"/>
          <w:sz w:val="36"/>
          <w:szCs w:val="36"/>
        </w:rPr>
        <w:t xml:space="preserve"> </w:t>
      </w:r>
      <w:r w:rsidRPr="003F6321">
        <w:rPr>
          <w:b/>
          <w:color w:val="002060"/>
          <w:sz w:val="36"/>
          <w:szCs w:val="36"/>
        </w:rPr>
        <w:t>Калужской области</w:t>
      </w:r>
    </w:p>
    <w:p w:rsidR="00FA27A9" w:rsidRPr="0033366B" w:rsidRDefault="00FA27A9" w:rsidP="00FA27A9">
      <w:pPr>
        <w:contextualSpacing/>
        <w:jc w:val="center"/>
        <w:rPr>
          <w:b/>
          <w:sz w:val="34"/>
          <w:szCs w:val="34"/>
        </w:rPr>
      </w:pPr>
    </w:p>
    <w:p w:rsidR="00FA27A9" w:rsidRDefault="00FA27A9" w:rsidP="00FA27A9">
      <w:pPr>
        <w:contextualSpacing/>
        <w:jc w:val="center"/>
        <w:rPr>
          <w:b/>
          <w:sz w:val="36"/>
          <w:szCs w:val="36"/>
        </w:rPr>
      </w:pPr>
    </w:p>
    <w:p w:rsidR="00FA27A9" w:rsidRPr="0049761D" w:rsidRDefault="00FA27A9" w:rsidP="00FA27A9">
      <w:pPr>
        <w:contextualSpacing/>
        <w:jc w:val="center"/>
        <w:rPr>
          <w:b/>
        </w:rPr>
      </w:pPr>
    </w:p>
    <w:p w:rsidR="00FA27A9" w:rsidRDefault="00FA27A9" w:rsidP="00FA27A9">
      <w:pPr>
        <w:contextualSpacing/>
        <w:jc w:val="center"/>
        <w:rPr>
          <w:b/>
          <w:bCs/>
          <w:sz w:val="28"/>
          <w:szCs w:val="28"/>
        </w:rPr>
      </w:pPr>
      <w:r>
        <w:rPr>
          <w:b/>
          <w:bCs/>
          <w:sz w:val="28"/>
          <w:szCs w:val="28"/>
        </w:rPr>
        <w:t>ЧАСТЬ Ι</w:t>
      </w:r>
    </w:p>
    <w:p w:rsidR="00FA27A9" w:rsidRDefault="00FA27A9" w:rsidP="00FA27A9">
      <w:pPr>
        <w:contextualSpacing/>
        <w:jc w:val="center"/>
        <w:rPr>
          <w:b/>
          <w:bCs/>
          <w:sz w:val="28"/>
          <w:szCs w:val="28"/>
        </w:rPr>
      </w:pPr>
    </w:p>
    <w:p w:rsidR="00FA27A9" w:rsidRPr="0049761D" w:rsidRDefault="00FA27A9" w:rsidP="00FA27A9">
      <w:pPr>
        <w:contextualSpacing/>
        <w:jc w:val="center"/>
        <w:rPr>
          <w:b/>
        </w:rPr>
      </w:pPr>
      <w:r w:rsidRPr="0049761D">
        <w:rPr>
          <w:b/>
          <w:bCs/>
          <w:sz w:val="28"/>
          <w:szCs w:val="28"/>
        </w:rPr>
        <w:t xml:space="preserve"> ПОЛОЖЕНИ</w:t>
      </w:r>
      <w:r w:rsidR="00DF7B77">
        <w:rPr>
          <w:b/>
          <w:bCs/>
          <w:sz w:val="28"/>
          <w:szCs w:val="28"/>
        </w:rPr>
        <w:t>Е</w:t>
      </w:r>
      <w:r w:rsidRPr="0049761D">
        <w:rPr>
          <w:b/>
          <w:bCs/>
          <w:sz w:val="28"/>
          <w:szCs w:val="28"/>
        </w:rPr>
        <w:t xml:space="preserve"> О ТЕРРИТОРИАЛЬНОМ ПЛАНИРОВАНИИ</w:t>
      </w:r>
    </w:p>
    <w:p w:rsidR="00FA27A9" w:rsidRPr="0049761D" w:rsidRDefault="00FA27A9" w:rsidP="00FA27A9">
      <w:pPr>
        <w:contextualSpacing/>
        <w:jc w:val="center"/>
        <w:rPr>
          <w:b/>
        </w:rPr>
      </w:pPr>
    </w:p>
    <w:p w:rsidR="00FA27A9" w:rsidRDefault="00FA27A9" w:rsidP="00FA27A9">
      <w:pPr>
        <w:contextualSpacing/>
        <w:jc w:val="both"/>
        <w:rPr>
          <w:b/>
          <w:sz w:val="32"/>
          <w:szCs w:val="32"/>
        </w:rPr>
      </w:pPr>
    </w:p>
    <w:p w:rsidR="00FA27A9" w:rsidRDefault="00FA27A9" w:rsidP="00FA27A9">
      <w:pPr>
        <w:contextualSpacing/>
        <w:jc w:val="both"/>
        <w:rPr>
          <w:b/>
          <w:sz w:val="32"/>
          <w:szCs w:val="32"/>
        </w:rPr>
      </w:pPr>
    </w:p>
    <w:p w:rsidR="00FA27A9" w:rsidRDefault="00FA27A9" w:rsidP="00FA27A9">
      <w:pPr>
        <w:contextualSpacing/>
        <w:jc w:val="both"/>
        <w:rPr>
          <w:b/>
          <w:sz w:val="32"/>
          <w:szCs w:val="32"/>
        </w:rPr>
      </w:pPr>
    </w:p>
    <w:p w:rsidR="00FA27A9" w:rsidRDefault="00231D07" w:rsidP="00FA27A9">
      <w:pPr>
        <w:contextualSpacing/>
        <w:jc w:val="both"/>
        <w:rPr>
          <w:sz w:val="28"/>
          <w:szCs w:val="28"/>
        </w:rPr>
      </w:pPr>
      <w:r>
        <w:rPr>
          <w:sz w:val="28"/>
          <w:szCs w:val="28"/>
        </w:rPr>
        <w:t xml:space="preserve"> </w:t>
      </w:r>
    </w:p>
    <w:tbl>
      <w:tblPr>
        <w:tblW w:w="8080" w:type="dxa"/>
        <w:tblInd w:w="1242" w:type="dxa"/>
        <w:tblLook w:val="01E0"/>
      </w:tblPr>
      <w:tblGrid>
        <w:gridCol w:w="2869"/>
        <w:gridCol w:w="1951"/>
        <w:gridCol w:w="3260"/>
      </w:tblGrid>
      <w:tr w:rsidR="00FA27A9" w:rsidRPr="00E0512F" w:rsidTr="00027901">
        <w:tc>
          <w:tcPr>
            <w:tcW w:w="2869" w:type="dxa"/>
            <w:vAlign w:val="center"/>
          </w:tcPr>
          <w:p w:rsidR="00FA27A9" w:rsidRPr="00E0512F" w:rsidRDefault="00FA27A9" w:rsidP="00027901">
            <w:r>
              <w:t>Генеральный д</w:t>
            </w:r>
            <w:r w:rsidRPr="00E0512F">
              <w:t>иректор</w:t>
            </w:r>
          </w:p>
          <w:p w:rsidR="00FA27A9" w:rsidRPr="00E0512F" w:rsidRDefault="00FA27A9" w:rsidP="00027901"/>
          <w:p w:rsidR="00FA27A9" w:rsidRPr="00E0512F" w:rsidRDefault="00FA27A9" w:rsidP="00027901">
            <w:r w:rsidRPr="00E0512F">
              <w:t>ГАП</w:t>
            </w:r>
          </w:p>
        </w:tc>
        <w:tc>
          <w:tcPr>
            <w:tcW w:w="1951" w:type="dxa"/>
          </w:tcPr>
          <w:p w:rsidR="00FA27A9" w:rsidRPr="00E0512F" w:rsidRDefault="00FA27A9" w:rsidP="00027901"/>
        </w:tc>
        <w:tc>
          <w:tcPr>
            <w:tcW w:w="3260" w:type="dxa"/>
            <w:vAlign w:val="center"/>
          </w:tcPr>
          <w:p w:rsidR="00FA27A9" w:rsidRPr="00E0512F" w:rsidRDefault="00231D07" w:rsidP="00027901">
            <w:pPr>
              <w:jc w:val="right"/>
            </w:pPr>
            <w:r>
              <w:t xml:space="preserve"> </w:t>
            </w:r>
            <w:r w:rsidR="00FA27A9">
              <w:t>Е</w:t>
            </w:r>
            <w:r w:rsidR="00FA27A9" w:rsidRPr="00E0512F">
              <w:t>.</w:t>
            </w:r>
            <w:r w:rsidR="00FA27A9">
              <w:t>В</w:t>
            </w:r>
            <w:r w:rsidR="00FA27A9" w:rsidRPr="00E0512F">
              <w:t xml:space="preserve">. </w:t>
            </w:r>
            <w:r w:rsidR="00FA27A9">
              <w:t>Губанова</w:t>
            </w:r>
          </w:p>
          <w:p w:rsidR="00FA27A9" w:rsidRPr="00E0512F" w:rsidRDefault="00231D07" w:rsidP="00027901">
            <w:pPr>
              <w:jc w:val="right"/>
            </w:pPr>
            <w:r>
              <w:t xml:space="preserve"> </w:t>
            </w:r>
          </w:p>
          <w:p w:rsidR="00FA27A9" w:rsidRPr="00E0512F" w:rsidRDefault="00FA27A9" w:rsidP="00027901">
            <w:pPr>
              <w:jc w:val="right"/>
            </w:pPr>
            <w:r w:rsidRPr="00E0512F">
              <w:t xml:space="preserve"> </w:t>
            </w:r>
            <w:r>
              <w:t>С</w:t>
            </w:r>
            <w:r w:rsidRPr="00E0512F">
              <w:t>.</w:t>
            </w:r>
            <w:r>
              <w:t>М</w:t>
            </w:r>
            <w:r w:rsidRPr="00E0512F">
              <w:t xml:space="preserve">. </w:t>
            </w:r>
            <w:r>
              <w:t>Царахов</w:t>
            </w:r>
          </w:p>
        </w:tc>
      </w:tr>
    </w:tbl>
    <w:p w:rsidR="00FA27A9" w:rsidRDefault="00FA27A9" w:rsidP="00FA27A9">
      <w:pPr>
        <w:contextualSpacing/>
        <w:jc w:val="center"/>
        <w:rPr>
          <w:b/>
        </w:rPr>
        <w:sectPr w:rsidR="00FA27A9" w:rsidSect="00251FC7">
          <w:headerReference w:type="first" r:id="rId12"/>
          <w:pgSz w:w="11905" w:h="16837" w:code="9"/>
          <w:pgMar w:top="397" w:right="851" w:bottom="295" w:left="1134" w:header="567" w:footer="454" w:gutter="0"/>
          <w:cols w:space="720"/>
          <w:titlePg/>
          <w:docGrid w:linePitch="360"/>
        </w:sectPr>
      </w:pPr>
    </w:p>
    <w:p w:rsidR="00FA27A9" w:rsidRDefault="00FA27A9" w:rsidP="00FA27A9">
      <w:pPr>
        <w:contextualSpacing/>
        <w:jc w:val="center"/>
        <w:rPr>
          <w:b/>
        </w:rPr>
      </w:pPr>
    </w:p>
    <w:p w:rsidR="00FA27A9" w:rsidRPr="00E0512F" w:rsidRDefault="00FA27A9" w:rsidP="00FA27A9">
      <w:pPr>
        <w:contextualSpacing/>
        <w:jc w:val="center"/>
        <w:rPr>
          <w:b/>
        </w:rPr>
      </w:pPr>
    </w:p>
    <w:p w:rsidR="00FA27A9" w:rsidRPr="00E0512F" w:rsidRDefault="00FA27A9" w:rsidP="00FA27A9">
      <w:pPr>
        <w:contextualSpacing/>
        <w:jc w:val="center"/>
        <w:rPr>
          <w:b/>
        </w:rPr>
      </w:pPr>
    </w:p>
    <w:p w:rsidR="00FA27A9" w:rsidRPr="00E0512F" w:rsidRDefault="00FA27A9" w:rsidP="00FA27A9">
      <w:pPr>
        <w:contextualSpacing/>
        <w:jc w:val="center"/>
        <w:rPr>
          <w:b/>
        </w:rPr>
      </w:pPr>
    </w:p>
    <w:p w:rsidR="00FA27A9" w:rsidRPr="00E0512F" w:rsidRDefault="00FA27A9" w:rsidP="00FA27A9">
      <w:pPr>
        <w:contextualSpacing/>
        <w:jc w:val="center"/>
        <w:rPr>
          <w:b/>
        </w:rPr>
      </w:pPr>
    </w:p>
    <w:p w:rsidR="00FA27A9" w:rsidRDefault="00FA27A9" w:rsidP="00FA27A9">
      <w:pPr>
        <w:contextualSpacing/>
        <w:jc w:val="center"/>
        <w:rPr>
          <w:b/>
        </w:rPr>
      </w:pPr>
    </w:p>
    <w:p w:rsidR="00FA27A9" w:rsidRDefault="00FA27A9" w:rsidP="00FA27A9">
      <w:pPr>
        <w:contextualSpacing/>
        <w:jc w:val="center"/>
        <w:rPr>
          <w:b/>
        </w:rPr>
      </w:pPr>
    </w:p>
    <w:p w:rsidR="00FA27A9" w:rsidRPr="00E0512F" w:rsidRDefault="00FA27A9" w:rsidP="00FA27A9">
      <w:pPr>
        <w:contextualSpacing/>
        <w:jc w:val="center"/>
        <w:rPr>
          <w:b/>
        </w:rPr>
      </w:pPr>
    </w:p>
    <w:p w:rsidR="00027901" w:rsidRPr="00E0512F" w:rsidRDefault="00027901" w:rsidP="00FA27A9">
      <w:pPr>
        <w:contextualSpacing/>
        <w:jc w:val="center"/>
        <w:rPr>
          <w:b/>
        </w:rPr>
      </w:pPr>
    </w:p>
    <w:p w:rsidR="00FA27A9" w:rsidRPr="00E0512F" w:rsidRDefault="00FA27A9" w:rsidP="00FA27A9">
      <w:pPr>
        <w:contextualSpacing/>
        <w:jc w:val="center"/>
        <w:rPr>
          <w:b/>
        </w:rPr>
      </w:pPr>
    </w:p>
    <w:p w:rsidR="00FA27A9" w:rsidRDefault="00FA27A9" w:rsidP="00FA27A9"/>
    <w:p w:rsidR="00FA27A9" w:rsidRPr="00E0512F" w:rsidRDefault="00FA27A9" w:rsidP="00FA27A9"/>
    <w:p w:rsidR="00FA27A9" w:rsidRPr="00E0512F" w:rsidRDefault="00FA27A9" w:rsidP="00FA27A9">
      <w:pPr>
        <w:contextualSpacing/>
        <w:jc w:val="center"/>
        <w:rPr>
          <w:b/>
        </w:rPr>
      </w:pPr>
      <w:r w:rsidRPr="00D666FA">
        <w:rPr>
          <w:b/>
        </w:rPr>
        <w:t>20</w:t>
      </w:r>
      <w:r>
        <w:rPr>
          <w:b/>
        </w:rPr>
        <w:t>2</w:t>
      </w:r>
      <w:r w:rsidR="00E4150A">
        <w:rPr>
          <w:b/>
        </w:rPr>
        <w:t>3</w:t>
      </w:r>
      <w:r w:rsidRPr="00D666FA">
        <w:rPr>
          <w:b/>
        </w:rPr>
        <w:t xml:space="preserve"> год</w:t>
      </w:r>
    </w:p>
    <w:p w:rsidR="00FA27A9" w:rsidRPr="00E0512F" w:rsidRDefault="00FA27A9" w:rsidP="00FA27A9">
      <w:pPr>
        <w:rPr>
          <w:lang w:val="en-US"/>
        </w:rPr>
      </w:pPr>
    </w:p>
    <w:p w:rsidR="007E7D12" w:rsidRDefault="007E7D12" w:rsidP="00FA27A9">
      <w:pPr>
        <w:rPr>
          <w:lang w:val="en-US"/>
        </w:rPr>
        <w:sectPr w:rsidR="007E7D12" w:rsidSect="00333BD5">
          <w:headerReference w:type="default" r:id="rId13"/>
          <w:footerReference w:type="default" r:id="rId14"/>
          <w:type w:val="continuous"/>
          <w:pgSz w:w="11905" w:h="16837" w:code="9"/>
          <w:pgMar w:top="397" w:right="851" w:bottom="295" w:left="1134" w:header="567" w:footer="454" w:gutter="0"/>
          <w:pgNumType w:start="1"/>
          <w:cols w:space="720"/>
          <w:titlePg/>
          <w:docGrid w:linePitch="360"/>
        </w:sectPr>
      </w:pPr>
    </w:p>
    <w:p w:rsidR="00FA27A9" w:rsidRPr="00E0512F" w:rsidRDefault="00FA27A9" w:rsidP="00FA27A9">
      <w:pPr>
        <w:rPr>
          <w:lang w:val="en-US"/>
        </w:rPr>
      </w:pPr>
    </w:p>
    <w:p w:rsidR="001174E2" w:rsidRDefault="001174E2" w:rsidP="001174E2"/>
    <w:p w:rsidR="001174E2" w:rsidRDefault="001174E2" w:rsidP="001174E2"/>
    <w:p w:rsidR="001174E2" w:rsidRPr="002F46EC" w:rsidRDefault="001174E2" w:rsidP="001174E2">
      <w:pPr>
        <w:pStyle w:val="a9"/>
        <w:jc w:val="center"/>
        <w:rPr>
          <w:rFonts w:ascii="Times New Roman Полужирный" w:hAnsi="Times New Roman Полужирный"/>
          <w:b/>
          <w:caps/>
        </w:rPr>
      </w:pPr>
      <w:r w:rsidRPr="002F46EC">
        <w:rPr>
          <w:rFonts w:ascii="Times New Roman Полужирный" w:hAnsi="Times New Roman Полужирный"/>
          <w:b/>
          <w:caps/>
        </w:rPr>
        <w:t>ИСПОЛНИТЕЛИ</w:t>
      </w:r>
    </w:p>
    <w:p w:rsidR="001174E2" w:rsidRDefault="001174E2" w:rsidP="001174E2">
      <w:pPr>
        <w:pStyle w:val="a9"/>
        <w:jc w:val="center"/>
        <w:rPr>
          <w:sz w:val="28"/>
          <w:szCs w:val="28"/>
        </w:rPr>
      </w:pPr>
    </w:p>
    <w:tbl>
      <w:tblPr>
        <w:tblpPr w:leftFromText="180" w:rightFromText="180" w:vertAnchor="text" w:tblpXSpec="center" w:tblpY="1"/>
        <w:tblOverlap w:val="neve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2977"/>
        <w:gridCol w:w="1701"/>
      </w:tblGrid>
      <w:tr w:rsidR="001174E2" w:rsidRPr="00853C91" w:rsidTr="00DC4AB2">
        <w:trPr>
          <w:jc w:val="center"/>
        </w:trPr>
        <w:tc>
          <w:tcPr>
            <w:tcW w:w="4678" w:type="dxa"/>
            <w:tcBorders>
              <w:top w:val="single" w:sz="4" w:space="0" w:color="auto"/>
              <w:left w:val="single" w:sz="4" w:space="0" w:color="auto"/>
              <w:bottom w:val="single" w:sz="4" w:space="0" w:color="auto"/>
              <w:right w:val="single" w:sz="4" w:space="0" w:color="auto"/>
            </w:tcBorders>
            <w:vAlign w:val="center"/>
            <w:hideMark/>
          </w:tcPr>
          <w:p w:rsidR="001174E2" w:rsidRPr="00853C91" w:rsidRDefault="001174E2" w:rsidP="00DC4AB2">
            <w:pPr>
              <w:jc w:val="center"/>
              <w:rPr>
                <w:rFonts w:cs="Times New Roman"/>
                <w:b/>
                <w:sz w:val="28"/>
                <w:szCs w:val="28"/>
              </w:rPr>
            </w:pPr>
            <w:r w:rsidRPr="00853C91">
              <w:rPr>
                <w:rFonts w:cs="Times New Roman"/>
                <w:b/>
                <w:sz w:val="28"/>
                <w:szCs w:val="28"/>
              </w:rPr>
              <w:t>Должность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1174E2" w:rsidRPr="00853C91" w:rsidRDefault="001174E2" w:rsidP="00DC4AB2">
            <w:pPr>
              <w:jc w:val="center"/>
              <w:rPr>
                <w:rFonts w:cs="Times New Roman"/>
                <w:b/>
                <w:bCs/>
                <w:sz w:val="28"/>
                <w:szCs w:val="28"/>
              </w:rPr>
            </w:pPr>
            <w:r w:rsidRPr="00853C91">
              <w:rPr>
                <w:rFonts w:cs="Times New Roman"/>
                <w:b/>
                <w:sz w:val="28"/>
                <w:szCs w:val="28"/>
              </w:rPr>
              <w:t>Фамилия, инициалы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174E2" w:rsidRPr="00853C91" w:rsidRDefault="001174E2" w:rsidP="00DC4AB2">
            <w:pPr>
              <w:jc w:val="center"/>
              <w:rPr>
                <w:rFonts w:cs="Times New Roman"/>
                <w:b/>
                <w:sz w:val="28"/>
                <w:szCs w:val="28"/>
              </w:rPr>
            </w:pPr>
            <w:r w:rsidRPr="00853C91">
              <w:rPr>
                <w:rFonts w:cs="Times New Roman"/>
                <w:b/>
                <w:sz w:val="28"/>
                <w:szCs w:val="28"/>
              </w:rPr>
              <w:t>Подпись</w:t>
            </w:r>
          </w:p>
        </w:tc>
      </w:tr>
      <w:tr w:rsidR="001174E2" w:rsidRPr="00853C91" w:rsidTr="00DC4AB2">
        <w:trPr>
          <w:trHeight w:val="2272"/>
          <w:jc w:val="center"/>
        </w:trPr>
        <w:tc>
          <w:tcPr>
            <w:tcW w:w="4678" w:type="dxa"/>
            <w:tcBorders>
              <w:top w:val="single" w:sz="4" w:space="0" w:color="auto"/>
              <w:left w:val="single" w:sz="4" w:space="0" w:color="auto"/>
              <w:bottom w:val="single" w:sz="4" w:space="0" w:color="auto"/>
              <w:right w:val="single" w:sz="4" w:space="0" w:color="auto"/>
            </w:tcBorders>
          </w:tcPr>
          <w:p w:rsidR="001174E2" w:rsidRPr="00385B6A" w:rsidRDefault="001174E2" w:rsidP="00DC4AB2">
            <w:pPr>
              <w:ind w:firstLine="567"/>
              <w:rPr>
                <w:rFonts w:cs="Times New Roman"/>
                <w:sz w:val="28"/>
                <w:szCs w:val="28"/>
                <w:highlight w:val="yellow"/>
              </w:rPr>
            </w:pPr>
          </w:p>
          <w:p w:rsidR="001174E2" w:rsidRPr="006B1BB6" w:rsidRDefault="001174E2" w:rsidP="00DC4AB2">
            <w:pPr>
              <w:ind w:firstLine="567"/>
              <w:rPr>
                <w:rFonts w:cs="Times New Roman"/>
                <w:sz w:val="28"/>
                <w:szCs w:val="28"/>
              </w:rPr>
            </w:pPr>
            <w:r w:rsidRPr="006B1BB6">
              <w:rPr>
                <w:rFonts w:cs="Times New Roman"/>
                <w:sz w:val="28"/>
                <w:szCs w:val="28"/>
              </w:rPr>
              <w:t>ГАП</w:t>
            </w:r>
          </w:p>
          <w:p w:rsidR="001174E2" w:rsidRPr="00385B6A" w:rsidRDefault="001174E2" w:rsidP="00DC4AB2">
            <w:pPr>
              <w:ind w:firstLine="567"/>
              <w:rPr>
                <w:rFonts w:cs="Times New Roman"/>
                <w:sz w:val="28"/>
                <w:szCs w:val="28"/>
                <w:highlight w:val="yellow"/>
              </w:rPr>
            </w:pPr>
          </w:p>
          <w:p w:rsidR="001174E2" w:rsidRPr="006B1BB6" w:rsidRDefault="001174E2" w:rsidP="00DC4AB2">
            <w:pPr>
              <w:ind w:firstLine="567"/>
              <w:rPr>
                <w:rFonts w:cs="Times New Roman"/>
                <w:sz w:val="28"/>
                <w:szCs w:val="28"/>
              </w:rPr>
            </w:pPr>
            <w:r w:rsidRPr="006B1BB6">
              <w:rPr>
                <w:rFonts w:cs="Times New Roman"/>
                <w:sz w:val="28"/>
                <w:szCs w:val="28"/>
              </w:rPr>
              <w:t>Архитектор</w:t>
            </w:r>
          </w:p>
          <w:p w:rsidR="001174E2" w:rsidRPr="006B1BB6" w:rsidRDefault="001174E2" w:rsidP="00DC4AB2">
            <w:pPr>
              <w:ind w:firstLine="567"/>
              <w:rPr>
                <w:rFonts w:cs="Times New Roman"/>
                <w:sz w:val="28"/>
                <w:szCs w:val="28"/>
              </w:rPr>
            </w:pPr>
          </w:p>
          <w:p w:rsidR="001174E2" w:rsidRPr="006B1BB6" w:rsidRDefault="001174E2" w:rsidP="00DC4AB2">
            <w:pPr>
              <w:rPr>
                <w:rFonts w:cs="Times New Roman"/>
                <w:sz w:val="28"/>
                <w:szCs w:val="28"/>
              </w:rPr>
            </w:pPr>
            <w:r w:rsidRPr="006B1BB6">
              <w:rPr>
                <w:rFonts w:cs="Times New Roman"/>
                <w:sz w:val="28"/>
                <w:szCs w:val="28"/>
              </w:rPr>
              <w:t xml:space="preserve">        Ведущий инженер</w:t>
            </w:r>
          </w:p>
          <w:p w:rsidR="001174E2" w:rsidRPr="006B1BB6" w:rsidRDefault="001174E2" w:rsidP="00DC4AB2">
            <w:pPr>
              <w:ind w:firstLine="567"/>
              <w:rPr>
                <w:rFonts w:cs="Times New Roman"/>
                <w:sz w:val="28"/>
                <w:szCs w:val="28"/>
              </w:rPr>
            </w:pPr>
          </w:p>
          <w:p w:rsidR="001174E2" w:rsidRPr="006B1BB6" w:rsidRDefault="001174E2" w:rsidP="00DC4AB2">
            <w:pPr>
              <w:ind w:firstLine="567"/>
              <w:rPr>
                <w:rFonts w:cs="Times New Roman"/>
                <w:sz w:val="28"/>
                <w:szCs w:val="28"/>
              </w:rPr>
            </w:pPr>
            <w:r w:rsidRPr="006B1BB6">
              <w:rPr>
                <w:rFonts w:cs="Times New Roman"/>
                <w:sz w:val="28"/>
                <w:szCs w:val="28"/>
              </w:rPr>
              <w:t>Н. контроль</w:t>
            </w:r>
          </w:p>
          <w:p w:rsidR="001174E2" w:rsidRPr="00385B6A" w:rsidRDefault="001174E2" w:rsidP="00DC4AB2">
            <w:pPr>
              <w:ind w:firstLine="567"/>
              <w:rPr>
                <w:rFonts w:cs="Times New Roman"/>
                <w:sz w:val="28"/>
                <w:szCs w:val="28"/>
                <w:highlight w:val="yellow"/>
              </w:rPr>
            </w:pPr>
          </w:p>
        </w:tc>
        <w:tc>
          <w:tcPr>
            <w:tcW w:w="2977" w:type="dxa"/>
            <w:tcBorders>
              <w:top w:val="single" w:sz="4" w:space="0" w:color="auto"/>
              <w:left w:val="single" w:sz="4" w:space="0" w:color="auto"/>
              <w:bottom w:val="single" w:sz="4" w:space="0" w:color="auto"/>
              <w:right w:val="single" w:sz="4" w:space="0" w:color="auto"/>
            </w:tcBorders>
          </w:tcPr>
          <w:p w:rsidR="001174E2" w:rsidRPr="00385B6A" w:rsidRDefault="001174E2" w:rsidP="00DC4AB2">
            <w:pPr>
              <w:ind w:firstLine="567"/>
              <w:rPr>
                <w:rFonts w:cs="Times New Roman"/>
                <w:sz w:val="28"/>
                <w:szCs w:val="28"/>
                <w:highlight w:val="yellow"/>
              </w:rPr>
            </w:pPr>
            <w:r w:rsidRPr="00385B6A">
              <w:rPr>
                <w:rFonts w:cs="Times New Roman"/>
                <w:sz w:val="28"/>
                <w:szCs w:val="28"/>
                <w:highlight w:val="yellow"/>
              </w:rPr>
              <w:t xml:space="preserve"> </w:t>
            </w:r>
          </w:p>
          <w:p w:rsidR="001174E2" w:rsidRPr="006B1BB6" w:rsidRDefault="001174E2" w:rsidP="00DC4AB2">
            <w:pPr>
              <w:ind w:firstLine="567"/>
              <w:rPr>
                <w:rFonts w:cs="Times New Roman"/>
                <w:sz w:val="28"/>
                <w:szCs w:val="28"/>
              </w:rPr>
            </w:pPr>
            <w:r w:rsidRPr="006B1BB6">
              <w:rPr>
                <w:rFonts w:cs="Times New Roman"/>
                <w:sz w:val="28"/>
                <w:szCs w:val="28"/>
              </w:rPr>
              <w:t>С.М. Царахов</w:t>
            </w:r>
          </w:p>
          <w:p w:rsidR="001174E2" w:rsidRPr="006B1BB6" w:rsidRDefault="001174E2" w:rsidP="00DC4AB2">
            <w:pPr>
              <w:ind w:firstLine="567"/>
              <w:rPr>
                <w:rFonts w:cs="Times New Roman"/>
                <w:sz w:val="28"/>
                <w:szCs w:val="28"/>
              </w:rPr>
            </w:pPr>
          </w:p>
          <w:p w:rsidR="001174E2" w:rsidRPr="006B1BB6" w:rsidRDefault="001174E2" w:rsidP="00DC4AB2">
            <w:pPr>
              <w:ind w:firstLine="567"/>
              <w:rPr>
                <w:rFonts w:cs="Times New Roman"/>
                <w:sz w:val="28"/>
                <w:szCs w:val="28"/>
              </w:rPr>
            </w:pPr>
            <w:r>
              <w:rPr>
                <w:rFonts w:cs="Times New Roman"/>
                <w:sz w:val="28"/>
                <w:szCs w:val="28"/>
              </w:rPr>
              <w:t>П.Ю. Крыгина</w:t>
            </w:r>
          </w:p>
          <w:p w:rsidR="001174E2" w:rsidRPr="00385B6A" w:rsidRDefault="001174E2" w:rsidP="00DC4AB2">
            <w:pPr>
              <w:rPr>
                <w:rFonts w:cs="Times New Roman"/>
                <w:sz w:val="28"/>
                <w:szCs w:val="28"/>
                <w:highlight w:val="yellow"/>
              </w:rPr>
            </w:pPr>
          </w:p>
          <w:p w:rsidR="001174E2" w:rsidRPr="006B1BB6" w:rsidRDefault="001174E2" w:rsidP="00DC4AB2">
            <w:pPr>
              <w:ind w:firstLine="567"/>
              <w:rPr>
                <w:rFonts w:cs="Times New Roman"/>
                <w:sz w:val="28"/>
                <w:szCs w:val="28"/>
              </w:rPr>
            </w:pPr>
            <w:r w:rsidRPr="006B1BB6">
              <w:rPr>
                <w:rFonts w:cs="Times New Roman"/>
                <w:sz w:val="28"/>
                <w:szCs w:val="28"/>
              </w:rPr>
              <w:t>С.В. Казаков</w:t>
            </w:r>
          </w:p>
          <w:p w:rsidR="001174E2" w:rsidRPr="006B1BB6" w:rsidRDefault="001174E2" w:rsidP="00DC4AB2">
            <w:pPr>
              <w:ind w:firstLine="567"/>
              <w:rPr>
                <w:rFonts w:cs="Times New Roman"/>
                <w:sz w:val="28"/>
                <w:szCs w:val="28"/>
              </w:rPr>
            </w:pPr>
          </w:p>
          <w:p w:rsidR="001174E2" w:rsidRPr="006B1BB6" w:rsidRDefault="001174E2" w:rsidP="00DC4AB2">
            <w:pPr>
              <w:ind w:firstLine="567"/>
              <w:rPr>
                <w:rFonts w:cs="Times New Roman"/>
                <w:sz w:val="28"/>
                <w:szCs w:val="28"/>
              </w:rPr>
            </w:pPr>
            <w:r w:rsidRPr="006B1BB6">
              <w:rPr>
                <w:rFonts w:cs="Times New Roman"/>
                <w:sz w:val="28"/>
                <w:szCs w:val="28"/>
              </w:rPr>
              <w:t>И.В. Кудинова</w:t>
            </w:r>
          </w:p>
          <w:p w:rsidR="001174E2" w:rsidRPr="00385B6A" w:rsidRDefault="001174E2" w:rsidP="00DC4AB2">
            <w:pPr>
              <w:ind w:firstLine="567"/>
              <w:rPr>
                <w:rFonts w:cs="Times New Roman"/>
                <w:sz w:val="28"/>
                <w:szCs w:val="28"/>
                <w:highlight w:val="yellow"/>
              </w:rPr>
            </w:pPr>
          </w:p>
        </w:tc>
        <w:tc>
          <w:tcPr>
            <w:tcW w:w="1701" w:type="dxa"/>
            <w:tcBorders>
              <w:top w:val="single" w:sz="4" w:space="0" w:color="auto"/>
              <w:left w:val="single" w:sz="4" w:space="0" w:color="auto"/>
              <w:bottom w:val="single" w:sz="4" w:space="0" w:color="auto"/>
              <w:right w:val="single" w:sz="4" w:space="0" w:color="auto"/>
            </w:tcBorders>
          </w:tcPr>
          <w:p w:rsidR="001174E2" w:rsidRPr="00385B6A" w:rsidRDefault="001174E2" w:rsidP="00DC4AB2">
            <w:pPr>
              <w:rPr>
                <w:rFonts w:cs="Times New Roman"/>
                <w:sz w:val="28"/>
                <w:szCs w:val="28"/>
                <w:highlight w:val="yellow"/>
              </w:rPr>
            </w:pPr>
            <w:r>
              <w:rPr>
                <w:rFonts w:cs="Times New Roman"/>
                <w:sz w:val="28"/>
                <w:szCs w:val="28"/>
              </w:rPr>
              <w:t xml:space="preserve">  </w:t>
            </w:r>
            <w:r>
              <w:rPr>
                <w:noProof/>
                <w:lang w:eastAsia="ru-RU"/>
              </w:rPr>
              <w:drawing>
                <wp:inline distT="0" distB="0" distL="0" distR="0">
                  <wp:extent cx="742950" cy="4383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993" cy="450165"/>
                          </a:xfrm>
                          <a:prstGeom prst="rect">
                            <a:avLst/>
                          </a:prstGeom>
                          <a:noFill/>
                          <a:ln>
                            <a:noFill/>
                          </a:ln>
                        </pic:spPr>
                      </pic:pic>
                    </a:graphicData>
                  </a:graphic>
                </wp:inline>
              </w:drawing>
            </w:r>
            <w:r>
              <w:rPr>
                <w:rFonts w:cs="Times New Roman"/>
                <w:sz w:val="28"/>
                <w:szCs w:val="28"/>
              </w:rPr>
              <w:t xml:space="preserve">                         </w:t>
            </w:r>
            <w:r w:rsidRPr="00841342">
              <w:rPr>
                <w:rFonts w:cs="Times New Roman"/>
                <w:noProof/>
                <w:sz w:val="28"/>
                <w:szCs w:val="28"/>
                <w:lang w:eastAsia="ru-RU"/>
              </w:rPr>
              <w:drawing>
                <wp:inline distT="0" distB="0" distL="0" distR="0">
                  <wp:extent cx="697101" cy="476250"/>
                  <wp:effectExtent l="0" t="0" r="0" b="0"/>
                  <wp:docPr id="2" name="Рисунок 2" descr="\\olga-project\ПРОЕКТЫ ПСК РП\ПОДПИСИ\Крыг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project\ПРОЕКТЫ ПСК РП\ПОДПИСИ\Крыгина.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6914" cy="496618"/>
                          </a:xfrm>
                          <a:prstGeom prst="rect">
                            <a:avLst/>
                          </a:prstGeom>
                          <a:noFill/>
                          <a:ln>
                            <a:noFill/>
                          </a:ln>
                        </pic:spPr>
                      </pic:pic>
                    </a:graphicData>
                  </a:graphic>
                </wp:inline>
              </w:drawing>
            </w:r>
            <w:r>
              <w:rPr>
                <w:rFonts w:cs="Times New Roman"/>
                <w:sz w:val="28"/>
                <w:szCs w:val="28"/>
              </w:rPr>
              <w:t xml:space="preserve"> </w:t>
            </w:r>
          </w:p>
          <w:p w:rsidR="001174E2" w:rsidRPr="00385B6A" w:rsidRDefault="001174E2" w:rsidP="00DC4AB2">
            <w:pPr>
              <w:rPr>
                <w:rFonts w:cs="Times New Roman"/>
                <w:sz w:val="28"/>
                <w:szCs w:val="28"/>
                <w:highlight w:val="yellow"/>
              </w:rPr>
            </w:pPr>
            <w:r>
              <w:rPr>
                <w:rFonts w:cs="Times New Roman"/>
                <w:sz w:val="28"/>
                <w:szCs w:val="28"/>
              </w:rPr>
              <w:t xml:space="preserve">  </w:t>
            </w:r>
            <w:r>
              <w:rPr>
                <w:noProof/>
                <w:lang w:eastAsia="ru-RU"/>
              </w:rPr>
              <w:drawing>
                <wp:inline distT="0" distB="0" distL="0" distR="0">
                  <wp:extent cx="826077" cy="514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9460" cy="516457"/>
                          </a:xfrm>
                          <a:prstGeom prst="rect">
                            <a:avLst/>
                          </a:prstGeom>
                          <a:noFill/>
                          <a:ln>
                            <a:noFill/>
                          </a:ln>
                        </pic:spPr>
                      </pic:pic>
                    </a:graphicData>
                  </a:graphic>
                </wp:inline>
              </w:drawing>
            </w:r>
          </w:p>
          <w:p w:rsidR="001174E2" w:rsidRPr="00385B6A" w:rsidRDefault="001174E2" w:rsidP="00DC4AB2">
            <w:pPr>
              <w:rPr>
                <w:rFonts w:cs="Times New Roman"/>
                <w:sz w:val="28"/>
                <w:szCs w:val="28"/>
                <w:highlight w:val="yellow"/>
              </w:rPr>
            </w:pPr>
            <w:r>
              <w:rPr>
                <w:rFonts w:cs="Times New Roman"/>
                <w:sz w:val="28"/>
                <w:szCs w:val="28"/>
              </w:rPr>
              <w:t xml:space="preserve">  </w:t>
            </w:r>
            <w:r>
              <w:rPr>
                <w:noProof/>
                <w:lang w:eastAsia="ru-RU"/>
              </w:rPr>
              <w:drawing>
                <wp:inline distT="0" distB="0" distL="0" distR="0">
                  <wp:extent cx="675947" cy="4000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4208" cy="404939"/>
                          </a:xfrm>
                          <a:prstGeom prst="rect">
                            <a:avLst/>
                          </a:prstGeom>
                          <a:noFill/>
                          <a:ln>
                            <a:noFill/>
                          </a:ln>
                        </pic:spPr>
                      </pic:pic>
                    </a:graphicData>
                  </a:graphic>
                </wp:inline>
              </w:drawing>
            </w:r>
          </w:p>
          <w:p w:rsidR="001174E2" w:rsidRPr="00385B6A" w:rsidRDefault="001174E2" w:rsidP="00DC4AB2">
            <w:pPr>
              <w:rPr>
                <w:rFonts w:cs="Times New Roman"/>
                <w:sz w:val="28"/>
                <w:szCs w:val="28"/>
                <w:highlight w:val="yellow"/>
              </w:rPr>
            </w:pPr>
          </w:p>
        </w:tc>
      </w:tr>
    </w:tbl>
    <w:p w:rsidR="001174E2" w:rsidRDefault="001174E2" w:rsidP="001174E2">
      <w:pPr>
        <w:pStyle w:val="a9"/>
        <w:jc w:val="center"/>
        <w:rPr>
          <w:sz w:val="28"/>
          <w:szCs w:val="28"/>
        </w:rPr>
      </w:pPr>
    </w:p>
    <w:p w:rsidR="001174E2" w:rsidRDefault="001174E2" w:rsidP="001174E2">
      <w:pPr>
        <w:ind w:right="-58"/>
        <w:jc w:val="center"/>
        <w:rPr>
          <w:color w:val="000000"/>
          <w:sz w:val="28"/>
          <w:szCs w:val="28"/>
        </w:rPr>
      </w:pPr>
    </w:p>
    <w:p w:rsidR="001174E2" w:rsidRDefault="001174E2" w:rsidP="001174E2">
      <w:pPr>
        <w:ind w:right="-58"/>
        <w:jc w:val="center"/>
        <w:rPr>
          <w:color w:val="000000"/>
          <w:sz w:val="28"/>
          <w:szCs w:val="28"/>
        </w:rPr>
      </w:pPr>
    </w:p>
    <w:p w:rsidR="001174E2" w:rsidRDefault="001174E2" w:rsidP="001174E2">
      <w:pPr>
        <w:ind w:right="-58"/>
        <w:jc w:val="center"/>
        <w:rPr>
          <w:color w:val="000000"/>
          <w:sz w:val="28"/>
          <w:szCs w:val="28"/>
        </w:rPr>
      </w:pPr>
    </w:p>
    <w:p w:rsidR="001174E2" w:rsidRDefault="001174E2" w:rsidP="001174E2">
      <w:pPr>
        <w:ind w:right="-58"/>
        <w:jc w:val="center"/>
        <w:rPr>
          <w:color w:val="000000"/>
          <w:sz w:val="28"/>
          <w:szCs w:val="28"/>
        </w:rPr>
      </w:pPr>
    </w:p>
    <w:p w:rsidR="00FA27A9" w:rsidRDefault="00FA27A9" w:rsidP="00FA27A9">
      <w:pPr>
        <w:ind w:right="-58"/>
        <w:contextualSpacing/>
        <w:jc w:val="center"/>
        <w:rPr>
          <w:color w:val="000000"/>
          <w:sz w:val="28"/>
          <w:szCs w:val="28"/>
        </w:rPr>
      </w:pPr>
    </w:p>
    <w:p w:rsidR="00FA27A9" w:rsidRDefault="00FA27A9" w:rsidP="00FA27A9">
      <w:pPr>
        <w:ind w:right="-58"/>
        <w:contextualSpacing/>
        <w:jc w:val="center"/>
        <w:rPr>
          <w:color w:val="000000"/>
          <w:sz w:val="28"/>
          <w:szCs w:val="28"/>
        </w:rPr>
      </w:pPr>
    </w:p>
    <w:p w:rsidR="00FA27A9" w:rsidRDefault="00FA27A9" w:rsidP="00FA27A9">
      <w:pPr>
        <w:ind w:right="-58"/>
        <w:contextualSpacing/>
        <w:jc w:val="center"/>
        <w:rPr>
          <w:color w:val="000000"/>
          <w:sz w:val="28"/>
          <w:szCs w:val="28"/>
        </w:rPr>
      </w:pPr>
    </w:p>
    <w:p w:rsidR="00FA27A9" w:rsidRDefault="00FA27A9" w:rsidP="00FA27A9">
      <w:pPr>
        <w:ind w:right="-58"/>
        <w:contextualSpacing/>
        <w:jc w:val="center"/>
        <w:rPr>
          <w:color w:val="000000"/>
          <w:sz w:val="28"/>
          <w:szCs w:val="28"/>
        </w:rPr>
      </w:pPr>
    </w:p>
    <w:p w:rsidR="00FA27A9" w:rsidRDefault="00FA27A9" w:rsidP="00FA27A9">
      <w:pPr>
        <w:ind w:right="-58"/>
        <w:contextualSpacing/>
        <w:jc w:val="center"/>
        <w:rPr>
          <w:color w:val="000000"/>
          <w:sz w:val="28"/>
          <w:szCs w:val="28"/>
        </w:rPr>
      </w:pPr>
    </w:p>
    <w:p w:rsidR="00FA27A9" w:rsidRDefault="00FA27A9" w:rsidP="00FA27A9">
      <w:pPr>
        <w:ind w:right="-58"/>
        <w:contextualSpacing/>
        <w:jc w:val="center"/>
        <w:rPr>
          <w:color w:val="000000"/>
          <w:sz w:val="28"/>
          <w:szCs w:val="28"/>
        </w:rPr>
      </w:pPr>
    </w:p>
    <w:p w:rsidR="00844496" w:rsidRDefault="00844496" w:rsidP="00FA27A9">
      <w:pPr>
        <w:ind w:right="-58"/>
        <w:contextualSpacing/>
        <w:jc w:val="center"/>
        <w:rPr>
          <w:color w:val="000000"/>
          <w:sz w:val="28"/>
          <w:szCs w:val="28"/>
        </w:rPr>
      </w:pPr>
    </w:p>
    <w:p w:rsidR="00844496" w:rsidRDefault="00844496" w:rsidP="00FA27A9">
      <w:pPr>
        <w:ind w:right="-58"/>
        <w:contextualSpacing/>
        <w:jc w:val="center"/>
        <w:rPr>
          <w:color w:val="000000"/>
          <w:sz w:val="28"/>
          <w:szCs w:val="28"/>
        </w:rPr>
      </w:pPr>
    </w:p>
    <w:p w:rsidR="00844496" w:rsidRDefault="00844496" w:rsidP="00FA27A9">
      <w:pPr>
        <w:ind w:right="-58"/>
        <w:contextualSpacing/>
        <w:jc w:val="center"/>
        <w:rPr>
          <w:color w:val="000000"/>
          <w:sz w:val="28"/>
          <w:szCs w:val="28"/>
        </w:rPr>
      </w:pPr>
    </w:p>
    <w:p w:rsidR="00844496" w:rsidRDefault="00844496" w:rsidP="00FA27A9">
      <w:pPr>
        <w:ind w:right="-58"/>
        <w:contextualSpacing/>
        <w:jc w:val="center"/>
        <w:rPr>
          <w:color w:val="000000"/>
          <w:sz w:val="28"/>
          <w:szCs w:val="28"/>
        </w:rPr>
      </w:pPr>
    </w:p>
    <w:p w:rsidR="00844496" w:rsidRDefault="00844496" w:rsidP="00FA27A9">
      <w:pPr>
        <w:ind w:right="-58"/>
        <w:contextualSpacing/>
        <w:jc w:val="center"/>
        <w:rPr>
          <w:color w:val="000000"/>
          <w:sz w:val="28"/>
          <w:szCs w:val="28"/>
        </w:rPr>
      </w:pPr>
    </w:p>
    <w:p w:rsidR="00844496" w:rsidRDefault="00844496" w:rsidP="00FA27A9">
      <w:pPr>
        <w:ind w:right="-58"/>
        <w:contextualSpacing/>
        <w:jc w:val="center"/>
        <w:rPr>
          <w:color w:val="000000"/>
          <w:sz w:val="28"/>
          <w:szCs w:val="28"/>
        </w:rPr>
      </w:pPr>
    </w:p>
    <w:p w:rsidR="00844496" w:rsidRDefault="00844496" w:rsidP="00FA27A9">
      <w:pPr>
        <w:ind w:right="-58"/>
        <w:contextualSpacing/>
        <w:jc w:val="center"/>
        <w:rPr>
          <w:color w:val="000000"/>
          <w:sz w:val="28"/>
          <w:szCs w:val="28"/>
        </w:rPr>
      </w:pPr>
    </w:p>
    <w:p w:rsidR="00844496" w:rsidRDefault="00844496" w:rsidP="00FA27A9">
      <w:pPr>
        <w:ind w:right="-58"/>
        <w:contextualSpacing/>
        <w:jc w:val="center"/>
        <w:rPr>
          <w:color w:val="000000"/>
          <w:sz w:val="28"/>
          <w:szCs w:val="28"/>
        </w:rPr>
      </w:pPr>
    </w:p>
    <w:p w:rsidR="00844496" w:rsidRDefault="00844496" w:rsidP="00FA27A9">
      <w:pPr>
        <w:ind w:right="-58"/>
        <w:contextualSpacing/>
        <w:jc w:val="center"/>
        <w:rPr>
          <w:color w:val="000000"/>
          <w:sz w:val="28"/>
          <w:szCs w:val="28"/>
        </w:rPr>
      </w:pPr>
    </w:p>
    <w:p w:rsidR="00844496" w:rsidRDefault="00844496" w:rsidP="00FA27A9">
      <w:pPr>
        <w:ind w:right="-58"/>
        <w:contextualSpacing/>
        <w:jc w:val="center"/>
        <w:rPr>
          <w:color w:val="000000"/>
          <w:sz w:val="28"/>
          <w:szCs w:val="28"/>
        </w:rPr>
      </w:pPr>
    </w:p>
    <w:p w:rsidR="00844496" w:rsidRDefault="00844496" w:rsidP="00FA27A9">
      <w:pPr>
        <w:ind w:right="-58"/>
        <w:contextualSpacing/>
        <w:jc w:val="center"/>
        <w:rPr>
          <w:color w:val="000000"/>
          <w:sz w:val="28"/>
          <w:szCs w:val="28"/>
        </w:rPr>
      </w:pPr>
    </w:p>
    <w:p w:rsidR="00844496" w:rsidRDefault="00844496" w:rsidP="00FA27A9">
      <w:pPr>
        <w:ind w:right="-58"/>
        <w:contextualSpacing/>
        <w:jc w:val="center"/>
        <w:rPr>
          <w:color w:val="000000"/>
          <w:sz w:val="28"/>
          <w:szCs w:val="28"/>
        </w:rPr>
      </w:pPr>
    </w:p>
    <w:p w:rsidR="00844496" w:rsidRDefault="00844496" w:rsidP="00FA27A9">
      <w:pPr>
        <w:ind w:right="-58"/>
        <w:contextualSpacing/>
        <w:jc w:val="center"/>
        <w:rPr>
          <w:color w:val="000000"/>
          <w:sz w:val="28"/>
          <w:szCs w:val="28"/>
        </w:rPr>
      </w:pPr>
    </w:p>
    <w:p w:rsidR="00844496" w:rsidRDefault="00844496" w:rsidP="00FA27A9">
      <w:pPr>
        <w:ind w:right="-58"/>
        <w:contextualSpacing/>
        <w:jc w:val="center"/>
        <w:rPr>
          <w:color w:val="000000"/>
          <w:sz w:val="28"/>
          <w:szCs w:val="28"/>
        </w:rPr>
      </w:pPr>
    </w:p>
    <w:p w:rsidR="00844496" w:rsidRDefault="00844496" w:rsidP="00FA27A9">
      <w:pPr>
        <w:ind w:right="-58"/>
        <w:contextualSpacing/>
        <w:jc w:val="center"/>
        <w:rPr>
          <w:color w:val="000000"/>
          <w:sz w:val="28"/>
          <w:szCs w:val="28"/>
        </w:rPr>
      </w:pPr>
    </w:p>
    <w:p w:rsidR="00844496" w:rsidRDefault="00844496" w:rsidP="00FA27A9">
      <w:pPr>
        <w:ind w:right="-58"/>
        <w:contextualSpacing/>
        <w:jc w:val="center"/>
        <w:rPr>
          <w:color w:val="000000"/>
          <w:sz w:val="28"/>
          <w:szCs w:val="28"/>
        </w:rPr>
      </w:pPr>
    </w:p>
    <w:p w:rsidR="00FA27A9" w:rsidRDefault="00FA27A9" w:rsidP="00FA27A9">
      <w:pPr>
        <w:ind w:right="-58"/>
        <w:contextualSpacing/>
        <w:jc w:val="center"/>
        <w:rPr>
          <w:color w:val="000000"/>
          <w:sz w:val="28"/>
          <w:szCs w:val="28"/>
        </w:rPr>
      </w:pPr>
    </w:p>
    <w:p w:rsidR="007E7D12" w:rsidRDefault="007E7D12" w:rsidP="00FA27A9">
      <w:pPr>
        <w:ind w:right="-58"/>
        <w:contextualSpacing/>
        <w:jc w:val="center"/>
        <w:rPr>
          <w:color w:val="000000"/>
          <w:sz w:val="28"/>
          <w:szCs w:val="28"/>
        </w:rPr>
        <w:sectPr w:rsidR="007E7D12" w:rsidSect="007E7D12">
          <w:headerReference w:type="first" r:id="rId19"/>
          <w:pgSz w:w="11905" w:h="16837" w:code="9"/>
          <w:pgMar w:top="397" w:right="851" w:bottom="295" w:left="1134" w:header="567" w:footer="454" w:gutter="0"/>
          <w:pgNumType w:start="2"/>
          <w:cols w:space="720"/>
          <w:titlePg/>
          <w:docGrid w:linePitch="360"/>
        </w:sectPr>
      </w:pPr>
    </w:p>
    <w:p w:rsidR="00FA27A9" w:rsidRDefault="00FA27A9" w:rsidP="00FA27A9">
      <w:pPr>
        <w:ind w:right="-58"/>
        <w:contextualSpacing/>
        <w:jc w:val="center"/>
        <w:rPr>
          <w:color w:val="000000"/>
          <w:sz w:val="28"/>
          <w:szCs w:val="28"/>
        </w:rPr>
      </w:pPr>
    </w:p>
    <w:p w:rsidR="00FA27A9" w:rsidRPr="00E0512F" w:rsidRDefault="00FA27A9" w:rsidP="00FA27A9">
      <w:pPr>
        <w:pStyle w:val="a9"/>
        <w:jc w:val="center"/>
        <w:rPr>
          <w:sz w:val="28"/>
          <w:szCs w:val="28"/>
        </w:rPr>
      </w:pPr>
      <w:r w:rsidRPr="00E0512F">
        <w:rPr>
          <w:sz w:val="28"/>
          <w:szCs w:val="28"/>
        </w:rPr>
        <w:t>СОСТАВ ПРОЕКТА</w:t>
      </w:r>
    </w:p>
    <w:p w:rsidR="00FA27A9" w:rsidRPr="00B1319A" w:rsidRDefault="00FA27A9" w:rsidP="00FA27A9">
      <w:pPr>
        <w:ind w:firstLine="567"/>
        <w:contextualSpacing/>
        <w:jc w:val="center"/>
        <w:rPr>
          <w:b/>
          <w:sz w:val="36"/>
          <w:szCs w:val="36"/>
        </w:rPr>
      </w:pPr>
    </w:p>
    <w:p w:rsidR="00800253" w:rsidRPr="00277642" w:rsidRDefault="00800253" w:rsidP="00800253">
      <w:pPr>
        <w:pStyle w:val="aff8"/>
        <w:rPr>
          <w:color w:val="000000"/>
          <w:sz w:val="26"/>
          <w:szCs w:val="26"/>
        </w:rPr>
      </w:pPr>
      <w:r w:rsidRPr="00277642">
        <w:rPr>
          <w:color w:val="000000"/>
          <w:sz w:val="26"/>
          <w:szCs w:val="26"/>
        </w:rPr>
        <w:t>I. Текстовые материалы</w:t>
      </w:r>
    </w:p>
    <w:tbl>
      <w:tblPr>
        <w:tblStyle w:val="af3"/>
        <w:tblW w:w="0" w:type="auto"/>
        <w:jc w:val="center"/>
        <w:tblLook w:val="04A0"/>
      </w:tblPr>
      <w:tblGrid>
        <w:gridCol w:w="959"/>
        <w:gridCol w:w="8614"/>
      </w:tblGrid>
      <w:tr w:rsidR="00800253" w:rsidRPr="00277642" w:rsidTr="0094361A">
        <w:trPr>
          <w:jc w:val="center"/>
        </w:trPr>
        <w:tc>
          <w:tcPr>
            <w:tcW w:w="959" w:type="dxa"/>
          </w:tcPr>
          <w:p w:rsidR="00800253" w:rsidRPr="00277642" w:rsidRDefault="00800253" w:rsidP="0094361A">
            <w:pPr>
              <w:jc w:val="center"/>
              <w:rPr>
                <w:b/>
              </w:rPr>
            </w:pPr>
            <w:r w:rsidRPr="00277642">
              <w:rPr>
                <w:b/>
                <w:color w:val="000000"/>
              </w:rPr>
              <w:t>№</w:t>
            </w:r>
          </w:p>
        </w:tc>
        <w:tc>
          <w:tcPr>
            <w:tcW w:w="8614" w:type="dxa"/>
          </w:tcPr>
          <w:p w:rsidR="00800253" w:rsidRPr="00277642" w:rsidRDefault="00800253" w:rsidP="0094361A">
            <w:pPr>
              <w:jc w:val="center"/>
              <w:rPr>
                <w:b/>
              </w:rPr>
            </w:pPr>
            <w:r w:rsidRPr="00277642">
              <w:rPr>
                <w:b/>
                <w:color w:val="000000"/>
              </w:rPr>
              <w:t>Наименование материалов</w:t>
            </w:r>
          </w:p>
        </w:tc>
      </w:tr>
      <w:tr w:rsidR="00800253" w:rsidRPr="00277642" w:rsidTr="0094361A">
        <w:trPr>
          <w:jc w:val="center"/>
        </w:trPr>
        <w:tc>
          <w:tcPr>
            <w:tcW w:w="959" w:type="dxa"/>
          </w:tcPr>
          <w:p w:rsidR="00800253" w:rsidRPr="00277642" w:rsidRDefault="00800253" w:rsidP="0094361A">
            <w:pPr>
              <w:jc w:val="center"/>
              <w:rPr>
                <w:b/>
              </w:rPr>
            </w:pPr>
            <w:r w:rsidRPr="00277642">
              <w:rPr>
                <w:b/>
              </w:rPr>
              <w:t>1</w:t>
            </w:r>
          </w:p>
        </w:tc>
        <w:tc>
          <w:tcPr>
            <w:tcW w:w="8614" w:type="dxa"/>
          </w:tcPr>
          <w:p w:rsidR="00800253" w:rsidRPr="00277642" w:rsidRDefault="00800253" w:rsidP="0094361A">
            <w:pPr>
              <w:jc w:val="center"/>
              <w:rPr>
                <w:b/>
              </w:rPr>
            </w:pPr>
            <w:r w:rsidRPr="00277642">
              <w:rPr>
                <w:b/>
              </w:rPr>
              <w:t>2</w:t>
            </w:r>
          </w:p>
        </w:tc>
      </w:tr>
      <w:tr w:rsidR="00800253" w:rsidRPr="00277642" w:rsidTr="0094361A">
        <w:trPr>
          <w:jc w:val="center"/>
        </w:trPr>
        <w:tc>
          <w:tcPr>
            <w:tcW w:w="959" w:type="dxa"/>
          </w:tcPr>
          <w:p w:rsidR="00800253" w:rsidRPr="00277642" w:rsidRDefault="00800253" w:rsidP="0094361A">
            <w:pPr>
              <w:jc w:val="center"/>
            </w:pPr>
            <w:r w:rsidRPr="00277642">
              <w:t>1</w:t>
            </w:r>
          </w:p>
        </w:tc>
        <w:tc>
          <w:tcPr>
            <w:tcW w:w="8614" w:type="dxa"/>
          </w:tcPr>
          <w:p w:rsidR="00800253" w:rsidRPr="00277642" w:rsidRDefault="00800253" w:rsidP="0094361A">
            <w:pPr>
              <w:jc w:val="center"/>
            </w:pPr>
            <w:r w:rsidRPr="00277642">
              <w:t>Часть I. Положение о территориальном планировании</w:t>
            </w:r>
          </w:p>
        </w:tc>
      </w:tr>
      <w:tr w:rsidR="00800253" w:rsidRPr="00277642" w:rsidTr="0094361A">
        <w:trPr>
          <w:jc w:val="center"/>
        </w:trPr>
        <w:tc>
          <w:tcPr>
            <w:tcW w:w="959" w:type="dxa"/>
          </w:tcPr>
          <w:p w:rsidR="00800253" w:rsidRPr="00277642" w:rsidRDefault="00800253" w:rsidP="0094361A">
            <w:pPr>
              <w:jc w:val="center"/>
            </w:pPr>
            <w:r w:rsidRPr="00277642">
              <w:t>2</w:t>
            </w:r>
          </w:p>
        </w:tc>
        <w:tc>
          <w:tcPr>
            <w:tcW w:w="8614" w:type="dxa"/>
          </w:tcPr>
          <w:p w:rsidR="00800253" w:rsidRPr="00277642" w:rsidRDefault="00800253" w:rsidP="0094361A">
            <w:pPr>
              <w:jc w:val="center"/>
            </w:pPr>
            <w:r w:rsidRPr="00277642">
              <w:t>Часть II. Материалы по обоснованию генерального плана</w:t>
            </w:r>
          </w:p>
        </w:tc>
      </w:tr>
    </w:tbl>
    <w:p w:rsidR="00800253" w:rsidRPr="00277642" w:rsidRDefault="00800253" w:rsidP="00800253">
      <w:pPr>
        <w:ind w:firstLine="567"/>
        <w:jc w:val="center"/>
        <w:rPr>
          <w:b/>
          <w:sz w:val="36"/>
          <w:szCs w:val="36"/>
        </w:rPr>
      </w:pPr>
    </w:p>
    <w:p w:rsidR="00800253" w:rsidRPr="00277642" w:rsidRDefault="00800253" w:rsidP="00800253">
      <w:pPr>
        <w:pStyle w:val="aff8"/>
        <w:rPr>
          <w:color w:val="000000"/>
          <w:sz w:val="26"/>
          <w:szCs w:val="26"/>
        </w:rPr>
      </w:pPr>
      <w:r w:rsidRPr="00277642">
        <w:rPr>
          <w:color w:val="000000"/>
          <w:sz w:val="26"/>
          <w:szCs w:val="26"/>
        </w:rPr>
        <w:t>II. Графические материалы</w:t>
      </w:r>
    </w:p>
    <w:tbl>
      <w:tblPr>
        <w:tblStyle w:val="af3"/>
        <w:tblW w:w="0" w:type="auto"/>
        <w:jc w:val="center"/>
        <w:tblLook w:val="04A0"/>
      </w:tblPr>
      <w:tblGrid>
        <w:gridCol w:w="1101"/>
        <w:gridCol w:w="6945"/>
        <w:gridCol w:w="1527"/>
      </w:tblGrid>
      <w:tr w:rsidR="00800253" w:rsidRPr="00277642" w:rsidTr="0094361A">
        <w:trPr>
          <w:jc w:val="center"/>
        </w:trPr>
        <w:tc>
          <w:tcPr>
            <w:tcW w:w="1101" w:type="dxa"/>
            <w:vAlign w:val="center"/>
          </w:tcPr>
          <w:p w:rsidR="00800253" w:rsidRPr="00277642" w:rsidRDefault="00800253" w:rsidP="0094361A">
            <w:pPr>
              <w:jc w:val="center"/>
              <w:rPr>
                <w:b/>
                <w:color w:val="000000"/>
              </w:rPr>
            </w:pPr>
            <w:r w:rsidRPr="00277642">
              <w:rPr>
                <w:b/>
                <w:color w:val="000000"/>
              </w:rPr>
              <w:t xml:space="preserve">№ </w:t>
            </w:r>
          </w:p>
        </w:tc>
        <w:tc>
          <w:tcPr>
            <w:tcW w:w="6945" w:type="dxa"/>
            <w:vAlign w:val="center"/>
          </w:tcPr>
          <w:p w:rsidR="00800253" w:rsidRPr="00277642" w:rsidRDefault="00800253" w:rsidP="0094361A">
            <w:pPr>
              <w:jc w:val="center"/>
              <w:rPr>
                <w:b/>
                <w:color w:val="000000"/>
              </w:rPr>
            </w:pPr>
            <w:r w:rsidRPr="00277642">
              <w:rPr>
                <w:b/>
                <w:color w:val="000000"/>
              </w:rPr>
              <w:t>Наименование картографического материала</w:t>
            </w:r>
          </w:p>
        </w:tc>
        <w:tc>
          <w:tcPr>
            <w:tcW w:w="1527" w:type="dxa"/>
            <w:vAlign w:val="center"/>
          </w:tcPr>
          <w:p w:rsidR="00800253" w:rsidRPr="00277642" w:rsidRDefault="00800253" w:rsidP="0094361A">
            <w:pPr>
              <w:jc w:val="center"/>
              <w:rPr>
                <w:b/>
                <w:color w:val="000000"/>
              </w:rPr>
            </w:pPr>
            <w:r w:rsidRPr="00277642">
              <w:rPr>
                <w:b/>
                <w:color w:val="000000"/>
              </w:rPr>
              <w:t>Масштаб</w:t>
            </w:r>
          </w:p>
        </w:tc>
      </w:tr>
      <w:tr w:rsidR="00800253" w:rsidRPr="00277642" w:rsidTr="0094361A">
        <w:trPr>
          <w:jc w:val="center"/>
        </w:trPr>
        <w:tc>
          <w:tcPr>
            <w:tcW w:w="1101" w:type="dxa"/>
          </w:tcPr>
          <w:p w:rsidR="00800253" w:rsidRPr="00277642" w:rsidRDefault="00800253" w:rsidP="0094361A">
            <w:pPr>
              <w:jc w:val="center"/>
              <w:rPr>
                <w:b/>
              </w:rPr>
            </w:pPr>
            <w:r w:rsidRPr="00277642">
              <w:rPr>
                <w:b/>
              </w:rPr>
              <w:t>1</w:t>
            </w:r>
          </w:p>
        </w:tc>
        <w:tc>
          <w:tcPr>
            <w:tcW w:w="6945" w:type="dxa"/>
          </w:tcPr>
          <w:p w:rsidR="00800253" w:rsidRPr="00277642" w:rsidRDefault="00800253" w:rsidP="0094361A">
            <w:pPr>
              <w:jc w:val="center"/>
              <w:rPr>
                <w:b/>
              </w:rPr>
            </w:pPr>
            <w:r w:rsidRPr="00277642">
              <w:rPr>
                <w:b/>
              </w:rPr>
              <w:t>2</w:t>
            </w:r>
          </w:p>
        </w:tc>
        <w:tc>
          <w:tcPr>
            <w:tcW w:w="1527" w:type="dxa"/>
          </w:tcPr>
          <w:p w:rsidR="00800253" w:rsidRPr="00277642" w:rsidRDefault="00800253" w:rsidP="0094361A">
            <w:pPr>
              <w:jc w:val="center"/>
              <w:rPr>
                <w:b/>
              </w:rPr>
            </w:pPr>
            <w:r w:rsidRPr="00277642">
              <w:rPr>
                <w:b/>
              </w:rPr>
              <w:t>3</w:t>
            </w:r>
          </w:p>
        </w:tc>
      </w:tr>
      <w:tr w:rsidR="00800253" w:rsidRPr="00277642" w:rsidTr="0094361A">
        <w:trPr>
          <w:jc w:val="center"/>
        </w:trPr>
        <w:tc>
          <w:tcPr>
            <w:tcW w:w="1101" w:type="dxa"/>
          </w:tcPr>
          <w:p w:rsidR="00800253" w:rsidRPr="00277642" w:rsidRDefault="00800253" w:rsidP="0094361A">
            <w:pPr>
              <w:jc w:val="center"/>
              <w:rPr>
                <w:b/>
                <w:i/>
              </w:rPr>
            </w:pPr>
            <w:r w:rsidRPr="00277642">
              <w:rPr>
                <w:b/>
                <w:i/>
              </w:rPr>
              <w:t>1</w:t>
            </w:r>
          </w:p>
        </w:tc>
        <w:tc>
          <w:tcPr>
            <w:tcW w:w="8472" w:type="dxa"/>
            <w:gridSpan w:val="2"/>
          </w:tcPr>
          <w:p w:rsidR="00800253" w:rsidRPr="00277642" w:rsidRDefault="00800253" w:rsidP="0094361A">
            <w:pPr>
              <w:jc w:val="center"/>
              <w:rPr>
                <w:b/>
                <w:i/>
              </w:rPr>
            </w:pPr>
            <w:r w:rsidRPr="00277642">
              <w:rPr>
                <w:b/>
                <w:i/>
                <w:color w:val="000000"/>
                <w:sz w:val="26"/>
                <w:szCs w:val="26"/>
              </w:rPr>
              <w:t>Положение о территориальном планировании</w:t>
            </w:r>
          </w:p>
        </w:tc>
      </w:tr>
      <w:tr w:rsidR="00800253" w:rsidRPr="00277642" w:rsidTr="0094361A">
        <w:trPr>
          <w:jc w:val="center"/>
        </w:trPr>
        <w:tc>
          <w:tcPr>
            <w:tcW w:w="1101" w:type="dxa"/>
          </w:tcPr>
          <w:p w:rsidR="00800253" w:rsidRPr="00277642" w:rsidRDefault="00800253" w:rsidP="0094361A">
            <w:pPr>
              <w:jc w:val="center"/>
              <w:rPr>
                <w:b/>
              </w:rPr>
            </w:pPr>
          </w:p>
        </w:tc>
        <w:tc>
          <w:tcPr>
            <w:tcW w:w="6945" w:type="dxa"/>
          </w:tcPr>
          <w:p w:rsidR="00800253" w:rsidRPr="00B93BFD" w:rsidRDefault="00800253" w:rsidP="0094361A"/>
        </w:tc>
        <w:tc>
          <w:tcPr>
            <w:tcW w:w="1527" w:type="dxa"/>
            <w:vAlign w:val="center"/>
          </w:tcPr>
          <w:p w:rsidR="00800253" w:rsidRDefault="00800253" w:rsidP="0094361A">
            <w:pPr>
              <w:jc w:val="center"/>
            </w:pPr>
          </w:p>
        </w:tc>
      </w:tr>
      <w:tr w:rsidR="00800253" w:rsidRPr="00277642" w:rsidTr="0094361A">
        <w:trPr>
          <w:jc w:val="center"/>
        </w:trPr>
        <w:tc>
          <w:tcPr>
            <w:tcW w:w="1101" w:type="dxa"/>
          </w:tcPr>
          <w:p w:rsidR="00800253" w:rsidRPr="00277642" w:rsidRDefault="00800253" w:rsidP="0094361A">
            <w:pPr>
              <w:jc w:val="center"/>
              <w:rPr>
                <w:b/>
              </w:rPr>
            </w:pPr>
          </w:p>
        </w:tc>
        <w:tc>
          <w:tcPr>
            <w:tcW w:w="6945" w:type="dxa"/>
          </w:tcPr>
          <w:p w:rsidR="00800253" w:rsidRPr="00B93BFD" w:rsidRDefault="00800253" w:rsidP="0094361A"/>
        </w:tc>
        <w:tc>
          <w:tcPr>
            <w:tcW w:w="1527" w:type="dxa"/>
            <w:vAlign w:val="center"/>
          </w:tcPr>
          <w:p w:rsidR="00800253" w:rsidRDefault="00800253" w:rsidP="0094361A">
            <w:pPr>
              <w:jc w:val="center"/>
            </w:pPr>
          </w:p>
        </w:tc>
      </w:tr>
      <w:tr w:rsidR="00800253" w:rsidRPr="00277642" w:rsidTr="0094361A">
        <w:trPr>
          <w:jc w:val="center"/>
        </w:trPr>
        <w:tc>
          <w:tcPr>
            <w:tcW w:w="1101" w:type="dxa"/>
          </w:tcPr>
          <w:p w:rsidR="00800253" w:rsidRPr="00277642" w:rsidRDefault="00800253" w:rsidP="0094361A">
            <w:pPr>
              <w:jc w:val="center"/>
              <w:rPr>
                <w:b/>
              </w:rPr>
            </w:pPr>
          </w:p>
        </w:tc>
        <w:tc>
          <w:tcPr>
            <w:tcW w:w="6945" w:type="dxa"/>
          </w:tcPr>
          <w:p w:rsidR="00800253" w:rsidRPr="00B93BFD" w:rsidRDefault="00800253" w:rsidP="0094361A"/>
        </w:tc>
        <w:tc>
          <w:tcPr>
            <w:tcW w:w="1527" w:type="dxa"/>
            <w:vAlign w:val="center"/>
          </w:tcPr>
          <w:p w:rsidR="00800253" w:rsidRDefault="00800253" w:rsidP="0094361A">
            <w:pPr>
              <w:jc w:val="center"/>
            </w:pPr>
          </w:p>
        </w:tc>
      </w:tr>
      <w:tr w:rsidR="00800253" w:rsidRPr="00277642" w:rsidTr="0094361A">
        <w:trPr>
          <w:jc w:val="center"/>
        </w:trPr>
        <w:tc>
          <w:tcPr>
            <w:tcW w:w="1101" w:type="dxa"/>
            <w:vAlign w:val="center"/>
          </w:tcPr>
          <w:p w:rsidR="00800253" w:rsidRPr="00277642" w:rsidRDefault="00800253" w:rsidP="0094361A">
            <w:pPr>
              <w:jc w:val="center"/>
              <w:rPr>
                <w:b/>
                <w:i/>
                <w:color w:val="000000"/>
                <w:sz w:val="26"/>
                <w:szCs w:val="26"/>
              </w:rPr>
            </w:pPr>
            <w:r w:rsidRPr="00277642">
              <w:rPr>
                <w:b/>
                <w:i/>
                <w:color w:val="000000"/>
                <w:sz w:val="26"/>
                <w:szCs w:val="26"/>
              </w:rPr>
              <w:t>2</w:t>
            </w:r>
          </w:p>
        </w:tc>
        <w:tc>
          <w:tcPr>
            <w:tcW w:w="8472" w:type="dxa"/>
            <w:gridSpan w:val="2"/>
            <w:vAlign w:val="center"/>
          </w:tcPr>
          <w:p w:rsidR="00800253" w:rsidRPr="00277642" w:rsidRDefault="00800253" w:rsidP="0094361A">
            <w:pPr>
              <w:jc w:val="center"/>
              <w:rPr>
                <w:b/>
                <w:i/>
              </w:rPr>
            </w:pPr>
            <w:r w:rsidRPr="00277642">
              <w:rPr>
                <w:b/>
                <w:i/>
                <w:color w:val="000000"/>
                <w:sz w:val="26"/>
                <w:szCs w:val="26"/>
              </w:rPr>
              <w:t>Материалы по обоснованию</w:t>
            </w:r>
          </w:p>
        </w:tc>
      </w:tr>
      <w:tr w:rsidR="00800253" w:rsidRPr="00277642" w:rsidTr="0094361A">
        <w:trPr>
          <w:jc w:val="center"/>
        </w:trPr>
        <w:tc>
          <w:tcPr>
            <w:tcW w:w="1101" w:type="dxa"/>
          </w:tcPr>
          <w:p w:rsidR="00800253" w:rsidRPr="00277642" w:rsidRDefault="00800253" w:rsidP="0094361A">
            <w:pPr>
              <w:jc w:val="center"/>
              <w:rPr>
                <w:b/>
              </w:rPr>
            </w:pPr>
          </w:p>
        </w:tc>
        <w:tc>
          <w:tcPr>
            <w:tcW w:w="6945" w:type="dxa"/>
            <w:vAlign w:val="center"/>
          </w:tcPr>
          <w:p w:rsidR="00800253" w:rsidRPr="00277642" w:rsidRDefault="00800253" w:rsidP="0094361A">
            <w:pPr>
              <w:rPr>
                <w:b/>
              </w:rPr>
            </w:pPr>
          </w:p>
        </w:tc>
        <w:tc>
          <w:tcPr>
            <w:tcW w:w="1527" w:type="dxa"/>
            <w:vAlign w:val="center"/>
          </w:tcPr>
          <w:p w:rsidR="00800253" w:rsidRDefault="00800253" w:rsidP="0094361A">
            <w:pPr>
              <w:jc w:val="center"/>
            </w:pPr>
          </w:p>
        </w:tc>
      </w:tr>
      <w:tr w:rsidR="00800253" w:rsidRPr="00277642" w:rsidTr="0094361A">
        <w:trPr>
          <w:jc w:val="center"/>
        </w:trPr>
        <w:tc>
          <w:tcPr>
            <w:tcW w:w="1101" w:type="dxa"/>
          </w:tcPr>
          <w:p w:rsidR="00800253" w:rsidRPr="00277642" w:rsidRDefault="00800253" w:rsidP="0094361A">
            <w:pPr>
              <w:jc w:val="center"/>
              <w:rPr>
                <w:b/>
              </w:rPr>
            </w:pPr>
          </w:p>
        </w:tc>
        <w:tc>
          <w:tcPr>
            <w:tcW w:w="6945" w:type="dxa"/>
            <w:vAlign w:val="center"/>
          </w:tcPr>
          <w:p w:rsidR="00800253" w:rsidRPr="00277642" w:rsidRDefault="00800253" w:rsidP="0094361A">
            <w:pPr>
              <w:rPr>
                <w:b/>
              </w:rPr>
            </w:pPr>
          </w:p>
        </w:tc>
        <w:tc>
          <w:tcPr>
            <w:tcW w:w="1527" w:type="dxa"/>
            <w:vAlign w:val="center"/>
          </w:tcPr>
          <w:p w:rsidR="00800253" w:rsidRDefault="00800253" w:rsidP="0094361A">
            <w:pPr>
              <w:jc w:val="center"/>
            </w:pPr>
          </w:p>
        </w:tc>
      </w:tr>
      <w:tr w:rsidR="00800253" w:rsidRPr="00277642" w:rsidTr="0094361A">
        <w:trPr>
          <w:jc w:val="center"/>
        </w:trPr>
        <w:tc>
          <w:tcPr>
            <w:tcW w:w="1101" w:type="dxa"/>
          </w:tcPr>
          <w:p w:rsidR="00800253" w:rsidRPr="00277642" w:rsidRDefault="00800253" w:rsidP="0094361A">
            <w:pPr>
              <w:jc w:val="center"/>
              <w:rPr>
                <w:b/>
              </w:rPr>
            </w:pPr>
          </w:p>
        </w:tc>
        <w:tc>
          <w:tcPr>
            <w:tcW w:w="6945" w:type="dxa"/>
            <w:vAlign w:val="center"/>
          </w:tcPr>
          <w:p w:rsidR="00800253" w:rsidRPr="00277642" w:rsidRDefault="00800253" w:rsidP="0094361A">
            <w:pPr>
              <w:rPr>
                <w:b/>
              </w:rPr>
            </w:pPr>
          </w:p>
        </w:tc>
        <w:tc>
          <w:tcPr>
            <w:tcW w:w="1527" w:type="dxa"/>
            <w:vAlign w:val="center"/>
          </w:tcPr>
          <w:p w:rsidR="00800253" w:rsidRDefault="00800253" w:rsidP="0094361A">
            <w:pPr>
              <w:jc w:val="center"/>
            </w:pPr>
          </w:p>
        </w:tc>
      </w:tr>
      <w:tr w:rsidR="00800253" w:rsidRPr="00277642" w:rsidTr="0094361A">
        <w:trPr>
          <w:jc w:val="center"/>
        </w:trPr>
        <w:tc>
          <w:tcPr>
            <w:tcW w:w="1101" w:type="dxa"/>
          </w:tcPr>
          <w:p w:rsidR="00800253" w:rsidRPr="00277642" w:rsidRDefault="00800253" w:rsidP="0094361A">
            <w:pPr>
              <w:jc w:val="center"/>
              <w:rPr>
                <w:b/>
              </w:rPr>
            </w:pPr>
          </w:p>
        </w:tc>
        <w:tc>
          <w:tcPr>
            <w:tcW w:w="6945" w:type="dxa"/>
            <w:vAlign w:val="center"/>
          </w:tcPr>
          <w:p w:rsidR="00800253" w:rsidRPr="00277642" w:rsidRDefault="00800253" w:rsidP="0094361A">
            <w:pPr>
              <w:rPr>
                <w:b/>
              </w:rPr>
            </w:pPr>
          </w:p>
        </w:tc>
        <w:tc>
          <w:tcPr>
            <w:tcW w:w="1527" w:type="dxa"/>
            <w:vAlign w:val="center"/>
          </w:tcPr>
          <w:p w:rsidR="00800253" w:rsidRDefault="00800253" w:rsidP="0094361A">
            <w:pPr>
              <w:jc w:val="center"/>
            </w:pPr>
          </w:p>
        </w:tc>
      </w:tr>
      <w:tr w:rsidR="00800253" w:rsidRPr="00277642" w:rsidTr="0094361A">
        <w:trPr>
          <w:jc w:val="center"/>
        </w:trPr>
        <w:tc>
          <w:tcPr>
            <w:tcW w:w="1101" w:type="dxa"/>
          </w:tcPr>
          <w:p w:rsidR="00800253" w:rsidRPr="00277642" w:rsidRDefault="00800253" w:rsidP="0094361A">
            <w:pPr>
              <w:jc w:val="center"/>
              <w:rPr>
                <w:b/>
              </w:rPr>
            </w:pPr>
          </w:p>
        </w:tc>
        <w:tc>
          <w:tcPr>
            <w:tcW w:w="6945" w:type="dxa"/>
            <w:vAlign w:val="center"/>
          </w:tcPr>
          <w:p w:rsidR="00800253" w:rsidRPr="00277642" w:rsidRDefault="00800253" w:rsidP="0094361A">
            <w:pPr>
              <w:tabs>
                <w:tab w:val="left" w:pos="855"/>
              </w:tabs>
              <w:rPr>
                <w:b/>
              </w:rPr>
            </w:pPr>
          </w:p>
        </w:tc>
        <w:tc>
          <w:tcPr>
            <w:tcW w:w="1527" w:type="dxa"/>
            <w:vAlign w:val="center"/>
          </w:tcPr>
          <w:p w:rsidR="00800253" w:rsidRDefault="00800253" w:rsidP="0094361A">
            <w:pPr>
              <w:jc w:val="center"/>
            </w:pPr>
          </w:p>
        </w:tc>
      </w:tr>
    </w:tbl>
    <w:p w:rsidR="00FA27A9" w:rsidRDefault="00FA27A9" w:rsidP="00FA27A9">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FA27A9" w:rsidRDefault="00FA27A9" w:rsidP="00FA27A9">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E44BB7" w:rsidRDefault="00E44BB7" w:rsidP="00FA27A9">
      <w:pPr>
        <w:pStyle w:val="4"/>
        <w:shd w:val="clear" w:color="auto" w:fill="auto"/>
        <w:tabs>
          <w:tab w:val="left" w:leader="underscore" w:pos="2938"/>
          <w:tab w:val="left" w:leader="underscore" w:pos="8856"/>
        </w:tabs>
        <w:spacing w:line="240" w:lineRule="auto"/>
        <w:ind w:right="800" w:firstLine="567"/>
        <w:contextualSpacing/>
        <w:rPr>
          <w:sz w:val="24"/>
          <w:szCs w:val="24"/>
        </w:rPr>
        <w:sectPr w:rsidR="00E44BB7" w:rsidSect="007E7D12">
          <w:pgSz w:w="11905" w:h="16837" w:code="9"/>
          <w:pgMar w:top="397" w:right="851" w:bottom="295" w:left="1134" w:header="567" w:footer="454" w:gutter="0"/>
          <w:pgNumType w:start="2"/>
          <w:cols w:space="720"/>
          <w:docGrid w:linePitch="360"/>
        </w:sectPr>
      </w:pPr>
    </w:p>
    <w:p w:rsidR="005D3BAD" w:rsidRDefault="005D3BAD" w:rsidP="00E0512F">
      <w:pPr>
        <w:pStyle w:val="a9"/>
        <w:jc w:val="center"/>
        <w:rPr>
          <w:sz w:val="28"/>
          <w:szCs w:val="28"/>
        </w:rPr>
      </w:pPr>
      <w:r w:rsidRPr="00E0512F">
        <w:rPr>
          <w:sz w:val="28"/>
          <w:szCs w:val="28"/>
        </w:rPr>
        <w:lastRenderedPageBreak/>
        <w:t>СОДЕРЖАНИЕ</w:t>
      </w:r>
    </w:p>
    <w:p w:rsidR="00842BCD" w:rsidRDefault="007E19C8" w:rsidP="00842BCD">
      <w:pPr>
        <w:pStyle w:val="18"/>
        <w:tabs>
          <w:tab w:val="right" w:leader="underscore" w:pos="9910"/>
        </w:tabs>
        <w:jc w:val="both"/>
        <w:rPr>
          <w:rFonts w:asciiTheme="minorHAnsi" w:eastAsiaTheme="minorEastAsia" w:hAnsiTheme="minorHAnsi" w:cstheme="minorBidi"/>
          <w:b w:val="0"/>
          <w:bCs w:val="0"/>
          <w:caps w:val="0"/>
          <w:noProof/>
          <w:sz w:val="22"/>
          <w:szCs w:val="22"/>
          <w:lang w:eastAsia="ru-RU"/>
        </w:rPr>
      </w:pPr>
      <w:r w:rsidRPr="007E19C8">
        <w:rPr>
          <w:sz w:val="28"/>
          <w:szCs w:val="28"/>
        </w:rPr>
        <w:fldChar w:fldCharType="begin"/>
      </w:r>
      <w:r w:rsidR="008E4B65">
        <w:rPr>
          <w:sz w:val="28"/>
          <w:szCs w:val="28"/>
        </w:rPr>
        <w:instrText xml:space="preserve"> TOC \o "1-3" \h \z \u </w:instrText>
      </w:r>
      <w:r w:rsidRPr="007E19C8">
        <w:rPr>
          <w:sz w:val="28"/>
          <w:szCs w:val="28"/>
        </w:rPr>
        <w:fldChar w:fldCharType="separate"/>
      </w:r>
      <w:hyperlink w:anchor="_Toc138405795" w:history="1">
        <w:r w:rsidR="00842BCD" w:rsidRPr="009461A6">
          <w:rPr>
            <w:rStyle w:val="af2"/>
            <w:noProof/>
          </w:rPr>
          <w:t>Общие положения</w:t>
        </w:r>
        <w:r w:rsidR="00842BCD">
          <w:rPr>
            <w:noProof/>
            <w:webHidden/>
          </w:rPr>
          <w:tab/>
        </w:r>
        <w:r>
          <w:rPr>
            <w:noProof/>
            <w:webHidden/>
          </w:rPr>
          <w:fldChar w:fldCharType="begin"/>
        </w:r>
        <w:r w:rsidR="00842BCD">
          <w:rPr>
            <w:noProof/>
            <w:webHidden/>
          </w:rPr>
          <w:instrText xml:space="preserve"> PAGEREF _Toc138405795 \h </w:instrText>
        </w:r>
        <w:r>
          <w:rPr>
            <w:noProof/>
            <w:webHidden/>
          </w:rPr>
        </w:r>
        <w:r>
          <w:rPr>
            <w:noProof/>
            <w:webHidden/>
          </w:rPr>
          <w:fldChar w:fldCharType="separate"/>
        </w:r>
        <w:r w:rsidR="00842BCD">
          <w:rPr>
            <w:noProof/>
            <w:webHidden/>
          </w:rPr>
          <w:t>4</w:t>
        </w:r>
        <w:r>
          <w:rPr>
            <w:noProof/>
            <w:webHidden/>
          </w:rPr>
          <w:fldChar w:fldCharType="end"/>
        </w:r>
      </w:hyperlink>
    </w:p>
    <w:p w:rsidR="00842BCD" w:rsidRDefault="007E19C8" w:rsidP="00842BCD">
      <w:pPr>
        <w:pStyle w:val="18"/>
        <w:tabs>
          <w:tab w:val="right" w:leader="underscore" w:pos="9910"/>
        </w:tabs>
        <w:jc w:val="both"/>
        <w:rPr>
          <w:rFonts w:asciiTheme="minorHAnsi" w:eastAsiaTheme="minorEastAsia" w:hAnsiTheme="minorHAnsi" w:cstheme="minorBidi"/>
          <w:b w:val="0"/>
          <w:bCs w:val="0"/>
          <w:caps w:val="0"/>
          <w:noProof/>
          <w:sz w:val="22"/>
          <w:szCs w:val="22"/>
          <w:lang w:eastAsia="ru-RU"/>
        </w:rPr>
      </w:pPr>
      <w:hyperlink w:anchor="_Toc138405796" w:history="1">
        <w:r w:rsidR="00842BCD" w:rsidRPr="009461A6">
          <w:rPr>
            <w:rStyle w:val="af2"/>
            <w:noProof/>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842BCD">
          <w:rPr>
            <w:noProof/>
            <w:webHidden/>
          </w:rPr>
          <w:tab/>
        </w:r>
        <w:r>
          <w:rPr>
            <w:noProof/>
            <w:webHidden/>
          </w:rPr>
          <w:fldChar w:fldCharType="begin"/>
        </w:r>
        <w:r w:rsidR="00842BCD">
          <w:rPr>
            <w:noProof/>
            <w:webHidden/>
          </w:rPr>
          <w:instrText xml:space="preserve"> PAGEREF _Toc138405796 \h </w:instrText>
        </w:r>
        <w:r>
          <w:rPr>
            <w:noProof/>
            <w:webHidden/>
          </w:rPr>
        </w:r>
        <w:r>
          <w:rPr>
            <w:noProof/>
            <w:webHidden/>
          </w:rPr>
          <w:fldChar w:fldCharType="separate"/>
        </w:r>
        <w:r w:rsidR="00842BCD">
          <w:rPr>
            <w:noProof/>
            <w:webHidden/>
          </w:rPr>
          <w:t>5</w:t>
        </w:r>
        <w:r>
          <w:rPr>
            <w:noProof/>
            <w:webHidden/>
          </w:rPr>
          <w:fldChar w:fldCharType="end"/>
        </w:r>
      </w:hyperlink>
    </w:p>
    <w:p w:rsidR="00842BCD" w:rsidRDefault="007E19C8" w:rsidP="00842BCD">
      <w:pPr>
        <w:pStyle w:val="18"/>
        <w:tabs>
          <w:tab w:val="right" w:leader="underscore" w:pos="9910"/>
        </w:tabs>
        <w:jc w:val="both"/>
        <w:rPr>
          <w:rFonts w:asciiTheme="minorHAnsi" w:eastAsiaTheme="minorEastAsia" w:hAnsiTheme="minorHAnsi" w:cstheme="minorBidi"/>
          <w:b w:val="0"/>
          <w:bCs w:val="0"/>
          <w:caps w:val="0"/>
          <w:noProof/>
          <w:sz w:val="22"/>
          <w:szCs w:val="22"/>
          <w:lang w:eastAsia="ru-RU"/>
        </w:rPr>
      </w:pPr>
      <w:hyperlink w:anchor="_Toc138405797" w:history="1">
        <w:r w:rsidR="00842BCD" w:rsidRPr="009461A6">
          <w:rPr>
            <w:rStyle w:val="af2"/>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842BCD">
          <w:rPr>
            <w:noProof/>
            <w:webHidden/>
          </w:rPr>
          <w:tab/>
        </w:r>
        <w:r>
          <w:rPr>
            <w:noProof/>
            <w:webHidden/>
          </w:rPr>
          <w:fldChar w:fldCharType="begin"/>
        </w:r>
        <w:r w:rsidR="00842BCD">
          <w:rPr>
            <w:noProof/>
            <w:webHidden/>
          </w:rPr>
          <w:instrText xml:space="preserve"> PAGEREF _Toc138405797 \h </w:instrText>
        </w:r>
        <w:r>
          <w:rPr>
            <w:noProof/>
            <w:webHidden/>
          </w:rPr>
        </w:r>
        <w:r>
          <w:rPr>
            <w:noProof/>
            <w:webHidden/>
          </w:rPr>
          <w:fldChar w:fldCharType="separate"/>
        </w:r>
        <w:r w:rsidR="00842BCD">
          <w:rPr>
            <w:noProof/>
            <w:webHidden/>
          </w:rPr>
          <w:t>5</w:t>
        </w:r>
        <w:r>
          <w:rPr>
            <w:noProof/>
            <w:webHidden/>
          </w:rPr>
          <w:fldChar w:fldCharType="end"/>
        </w:r>
      </w:hyperlink>
    </w:p>
    <w:p w:rsidR="00842BCD" w:rsidRDefault="007E19C8" w:rsidP="00842BCD">
      <w:pPr>
        <w:pStyle w:val="25"/>
        <w:tabs>
          <w:tab w:val="right" w:leader="underscore" w:pos="9910"/>
        </w:tabs>
        <w:jc w:val="both"/>
        <w:rPr>
          <w:rFonts w:asciiTheme="minorHAnsi" w:eastAsiaTheme="minorEastAsia" w:hAnsiTheme="minorHAnsi" w:cstheme="minorBidi"/>
          <w:smallCaps w:val="0"/>
          <w:noProof/>
          <w:sz w:val="22"/>
          <w:szCs w:val="22"/>
          <w:lang w:eastAsia="ru-RU"/>
        </w:rPr>
      </w:pPr>
      <w:hyperlink w:anchor="_Toc138405798" w:history="1">
        <w:r w:rsidR="00842BCD" w:rsidRPr="009461A6">
          <w:rPr>
            <w:rStyle w:val="af2"/>
            <w:rFonts w:cs="Times New Roman"/>
            <w:b/>
            <w:noProof/>
          </w:rPr>
          <w:t xml:space="preserve">2.1. Параметры функциональных зон </w:t>
        </w:r>
        <w:r w:rsidR="001956EC">
          <w:rPr>
            <w:rStyle w:val="af2"/>
            <w:rFonts w:cs="Times New Roman"/>
            <w:b/>
            <w:noProof/>
          </w:rPr>
          <w:t>городского поселения</w:t>
        </w:r>
        <w:r w:rsidR="00842BCD" w:rsidRPr="009461A6">
          <w:rPr>
            <w:rStyle w:val="af2"/>
            <w:rFonts w:cs="Times New Roman"/>
            <w:b/>
            <w:noProof/>
          </w:rPr>
          <w:t>.</w:t>
        </w:r>
        <w:r w:rsidR="00842BCD">
          <w:rPr>
            <w:noProof/>
            <w:webHidden/>
          </w:rPr>
          <w:tab/>
        </w:r>
        <w:r>
          <w:rPr>
            <w:noProof/>
            <w:webHidden/>
          </w:rPr>
          <w:fldChar w:fldCharType="begin"/>
        </w:r>
        <w:r w:rsidR="00842BCD">
          <w:rPr>
            <w:noProof/>
            <w:webHidden/>
          </w:rPr>
          <w:instrText xml:space="preserve"> PAGEREF _Toc138405798 \h </w:instrText>
        </w:r>
        <w:r>
          <w:rPr>
            <w:noProof/>
            <w:webHidden/>
          </w:rPr>
        </w:r>
        <w:r>
          <w:rPr>
            <w:noProof/>
            <w:webHidden/>
          </w:rPr>
          <w:fldChar w:fldCharType="separate"/>
        </w:r>
        <w:r w:rsidR="00842BCD">
          <w:rPr>
            <w:noProof/>
            <w:webHidden/>
          </w:rPr>
          <w:t>5</w:t>
        </w:r>
        <w:r>
          <w:rPr>
            <w:noProof/>
            <w:webHidden/>
          </w:rPr>
          <w:fldChar w:fldCharType="end"/>
        </w:r>
      </w:hyperlink>
    </w:p>
    <w:p w:rsidR="00842BCD" w:rsidRDefault="007E19C8" w:rsidP="00842BCD">
      <w:pPr>
        <w:pStyle w:val="25"/>
        <w:tabs>
          <w:tab w:val="right" w:leader="underscore" w:pos="9910"/>
        </w:tabs>
        <w:jc w:val="both"/>
        <w:rPr>
          <w:rFonts w:asciiTheme="minorHAnsi" w:eastAsiaTheme="minorEastAsia" w:hAnsiTheme="minorHAnsi" w:cstheme="minorBidi"/>
          <w:smallCaps w:val="0"/>
          <w:noProof/>
          <w:sz w:val="22"/>
          <w:szCs w:val="22"/>
          <w:lang w:eastAsia="ru-RU"/>
        </w:rPr>
      </w:pPr>
      <w:hyperlink w:anchor="_Toc138405799" w:history="1">
        <w:r w:rsidR="00842BCD" w:rsidRPr="009461A6">
          <w:rPr>
            <w:rStyle w:val="af2"/>
            <w:rFonts w:cs="Times New Roman"/>
            <w:b/>
            <w:noProof/>
          </w:rPr>
          <w:t>2.2 Сведения о планируемых для размещения в функциональных зонах объектов федерального значения, объектах регионального значения, объектов местного значения, за исключением линейных объектов</w:t>
        </w:r>
        <w:r w:rsidR="00842BCD">
          <w:rPr>
            <w:noProof/>
            <w:webHidden/>
          </w:rPr>
          <w:tab/>
        </w:r>
        <w:r>
          <w:rPr>
            <w:noProof/>
            <w:webHidden/>
          </w:rPr>
          <w:fldChar w:fldCharType="begin"/>
        </w:r>
        <w:r w:rsidR="00842BCD">
          <w:rPr>
            <w:noProof/>
            <w:webHidden/>
          </w:rPr>
          <w:instrText xml:space="preserve"> PAGEREF _Toc138405799 \h </w:instrText>
        </w:r>
        <w:r>
          <w:rPr>
            <w:noProof/>
            <w:webHidden/>
          </w:rPr>
        </w:r>
        <w:r>
          <w:rPr>
            <w:noProof/>
            <w:webHidden/>
          </w:rPr>
          <w:fldChar w:fldCharType="separate"/>
        </w:r>
        <w:r w:rsidR="00842BCD">
          <w:rPr>
            <w:noProof/>
            <w:webHidden/>
          </w:rPr>
          <w:t>8</w:t>
        </w:r>
        <w:r>
          <w:rPr>
            <w:noProof/>
            <w:webHidden/>
          </w:rPr>
          <w:fldChar w:fldCharType="end"/>
        </w:r>
      </w:hyperlink>
    </w:p>
    <w:p w:rsidR="00E0512F" w:rsidRPr="00E0512F" w:rsidRDefault="007E19C8" w:rsidP="00842BCD">
      <w:pPr>
        <w:pStyle w:val="a9"/>
        <w:jc w:val="both"/>
        <w:rPr>
          <w:sz w:val="28"/>
          <w:szCs w:val="28"/>
        </w:rPr>
      </w:pPr>
      <w:r>
        <w:rPr>
          <w:sz w:val="28"/>
          <w:szCs w:val="28"/>
        </w:rPr>
        <w:fldChar w:fldCharType="end"/>
      </w:r>
    </w:p>
    <w:p w:rsidR="00333BD5" w:rsidRPr="000E2B58" w:rsidRDefault="00333BD5" w:rsidP="00800253">
      <w:pPr>
        <w:pStyle w:val="1"/>
      </w:pPr>
      <w:r w:rsidRPr="000E2B58">
        <w:br w:type="page"/>
      </w:r>
    </w:p>
    <w:p w:rsidR="00800253" w:rsidRPr="00277642" w:rsidRDefault="00800253" w:rsidP="00800253">
      <w:pPr>
        <w:pStyle w:val="1"/>
      </w:pPr>
      <w:bookmarkStart w:id="0" w:name="_Toc138234145"/>
      <w:bookmarkStart w:id="1" w:name="_Toc138405795"/>
      <w:r w:rsidRPr="00277642">
        <w:lastRenderedPageBreak/>
        <w:t>Общие положения</w:t>
      </w:r>
      <w:bookmarkEnd w:id="0"/>
      <w:bookmarkEnd w:id="1"/>
    </w:p>
    <w:p w:rsidR="00842BCD" w:rsidRPr="00277642" w:rsidRDefault="00842BCD" w:rsidP="00842BCD">
      <w:pPr>
        <w:pStyle w:val="32"/>
        <w:shd w:val="clear" w:color="auto" w:fill="FFFFFF"/>
        <w:ind w:firstLine="556"/>
        <w:jc w:val="both"/>
        <w:rPr>
          <w:sz w:val="24"/>
          <w:szCs w:val="24"/>
        </w:rPr>
      </w:pPr>
      <w:r w:rsidRPr="00277642">
        <w:rPr>
          <w:rFonts w:eastAsia="Times New Roman" w:cs="Calibri"/>
          <w:sz w:val="24"/>
          <w:szCs w:val="24"/>
        </w:rPr>
        <w:t xml:space="preserve">Проект Генерального плана </w:t>
      </w:r>
      <w:r w:rsidR="001956EC">
        <w:rPr>
          <w:rFonts w:eastAsia="Times New Roman" w:cs="Calibri"/>
          <w:sz w:val="24"/>
          <w:szCs w:val="24"/>
        </w:rPr>
        <w:t>городского поселения</w:t>
      </w:r>
      <w:r w:rsidRPr="00277642">
        <w:rPr>
          <w:rFonts w:eastAsia="Times New Roman" w:cs="Calibri"/>
          <w:sz w:val="24"/>
          <w:szCs w:val="24"/>
        </w:rPr>
        <w:t xml:space="preserve"> </w:t>
      </w:r>
      <w:r w:rsidR="001956EC">
        <w:rPr>
          <w:rFonts w:eastAsia="Times New Roman" w:cs="Calibri"/>
          <w:sz w:val="24"/>
          <w:szCs w:val="24"/>
        </w:rPr>
        <w:t>город Юхнов</w:t>
      </w:r>
      <w:r w:rsidRPr="00277642">
        <w:rPr>
          <w:rFonts w:eastAsia="Times New Roman" w:cs="Calibri"/>
          <w:sz w:val="24"/>
          <w:szCs w:val="24"/>
        </w:rPr>
        <w:t xml:space="preserve"> </w:t>
      </w:r>
      <w:r w:rsidR="001956EC">
        <w:rPr>
          <w:rFonts w:eastAsia="Times New Roman" w:cs="Calibri"/>
          <w:sz w:val="24"/>
          <w:szCs w:val="24"/>
        </w:rPr>
        <w:t>Юхновского</w:t>
      </w:r>
      <w:r w:rsidRPr="00277642">
        <w:rPr>
          <w:rFonts w:eastAsia="Times New Roman" w:cs="Calibri"/>
          <w:sz w:val="24"/>
          <w:szCs w:val="24"/>
        </w:rPr>
        <w:t xml:space="preserve"> район</w:t>
      </w:r>
      <w:r>
        <w:rPr>
          <w:rFonts w:eastAsia="Times New Roman" w:cs="Calibri"/>
          <w:sz w:val="24"/>
          <w:szCs w:val="24"/>
        </w:rPr>
        <w:t>а</w:t>
      </w:r>
      <w:r w:rsidRPr="00277642">
        <w:rPr>
          <w:rFonts w:eastAsia="Times New Roman" w:cs="Calibri"/>
          <w:sz w:val="24"/>
          <w:szCs w:val="24"/>
        </w:rPr>
        <w:t xml:space="preserve"> Калужской области (далее Генеральный план) выполнен в двух частях: Часть 1 «Положение о территориальном планировании» (далее - Положение); Часть 2 «Материалы по обоснованию проекта генерального плана».</w:t>
      </w:r>
    </w:p>
    <w:p w:rsidR="00842BCD" w:rsidRPr="00277642" w:rsidRDefault="00842BCD" w:rsidP="00842BCD">
      <w:pPr>
        <w:ind w:firstLine="556"/>
        <w:jc w:val="both"/>
      </w:pPr>
      <w:r w:rsidRPr="00277642">
        <w:t>Проект Генерального плана выполнен в соответствии с требованиями Градостроительного, Земельного, Лесного, Водного кодексов Российской Федерации, Региональными нормативами градостроительного проектирования Калужской области, иными нормативно-правовыми документами, необходимые для подготовки документации по территориальному планированию.</w:t>
      </w:r>
    </w:p>
    <w:p w:rsidR="00842BCD" w:rsidRPr="00277642" w:rsidRDefault="00842BCD" w:rsidP="00842BCD">
      <w:pPr>
        <w:ind w:firstLine="567"/>
        <w:jc w:val="both"/>
        <w:rPr>
          <w:b/>
        </w:rPr>
      </w:pPr>
    </w:p>
    <w:p w:rsidR="00842BCD" w:rsidRDefault="00842BCD" w:rsidP="00842BCD">
      <w:pPr>
        <w:tabs>
          <w:tab w:val="left" w:pos="1134"/>
        </w:tabs>
        <w:autoSpaceDE w:val="0"/>
        <w:autoSpaceDN w:val="0"/>
        <w:adjustRightInd w:val="0"/>
        <w:ind w:firstLine="567"/>
        <w:jc w:val="both"/>
        <w:rPr>
          <w:rFonts w:cs="Times New Roman"/>
          <w:b/>
        </w:rPr>
      </w:pPr>
      <w:r w:rsidRPr="00277642">
        <w:rPr>
          <w:rFonts w:cs="Times New Roman"/>
          <w:b/>
        </w:rPr>
        <w:t>Основание для разработки проекта:</w:t>
      </w:r>
    </w:p>
    <w:p w:rsidR="00842BCD" w:rsidRPr="003F6321" w:rsidRDefault="00842BCD" w:rsidP="00842BCD">
      <w:pPr>
        <w:pStyle w:val="32"/>
        <w:shd w:val="clear" w:color="auto" w:fill="FFFFFF"/>
        <w:ind w:firstLine="556"/>
        <w:jc w:val="both"/>
        <w:rPr>
          <w:rFonts w:eastAsia="Times New Roman" w:cs="Calibri"/>
          <w:sz w:val="24"/>
          <w:szCs w:val="24"/>
        </w:rPr>
      </w:pPr>
      <w:r>
        <w:rPr>
          <w:rFonts w:eastAsia="Times New Roman" w:cs="Calibri"/>
          <w:sz w:val="24"/>
          <w:szCs w:val="24"/>
        </w:rPr>
        <w:t xml:space="preserve">1. </w:t>
      </w:r>
      <w:r w:rsidRPr="003F6321">
        <w:rPr>
          <w:rFonts w:eastAsia="Times New Roman" w:cs="Calibri"/>
          <w:sz w:val="24"/>
          <w:szCs w:val="24"/>
        </w:rPr>
        <w:t xml:space="preserve">Муниципальный контракт № </w:t>
      </w:r>
      <w:r w:rsidR="001956EC" w:rsidRPr="001956EC">
        <w:rPr>
          <w:rFonts w:eastAsia="Times New Roman" w:cs="Calibri"/>
          <w:sz w:val="24"/>
          <w:szCs w:val="24"/>
        </w:rPr>
        <w:t>0137300016123000006</w:t>
      </w:r>
      <w:r w:rsidRPr="003F6321">
        <w:rPr>
          <w:rFonts w:eastAsia="Times New Roman" w:cs="Calibri"/>
          <w:sz w:val="24"/>
          <w:szCs w:val="24"/>
        </w:rPr>
        <w:t xml:space="preserve"> от «</w:t>
      </w:r>
      <w:r w:rsidR="001956EC">
        <w:rPr>
          <w:rFonts w:eastAsia="Times New Roman" w:cs="Calibri"/>
          <w:sz w:val="24"/>
          <w:szCs w:val="24"/>
        </w:rPr>
        <w:t>24</w:t>
      </w:r>
      <w:r w:rsidRPr="003F6321">
        <w:rPr>
          <w:rFonts w:eastAsia="Times New Roman" w:cs="Calibri"/>
          <w:sz w:val="24"/>
          <w:szCs w:val="24"/>
        </w:rPr>
        <w:t xml:space="preserve">» </w:t>
      </w:r>
      <w:r w:rsidR="001956EC">
        <w:rPr>
          <w:rFonts w:eastAsia="Times New Roman" w:cs="Calibri"/>
          <w:sz w:val="24"/>
          <w:szCs w:val="24"/>
        </w:rPr>
        <w:t>апреля</w:t>
      </w:r>
      <w:r w:rsidRPr="003F6321">
        <w:rPr>
          <w:rFonts w:eastAsia="Times New Roman" w:cs="Calibri"/>
          <w:sz w:val="24"/>
          <w:szCs w:val="24"/>
        </w:rPr>
        <w:t xml:space="preserve"> 2023 г</w:t>
      </w:r>
    </w:p>
    <w:p w:rsidR="00842BCD" w:rsidRPr="00277642" w:rsidRDefault="00842BCD" w:rsidP="00842BCD">
      <w:pPr>
        <w:tabs>
          <w:tab w:val="num" w:pos="432"/>
        </w:tabs>
        <w:ind w:firstLine="567"/>
        <w:jc w:val="both"/>
        <w:rPr>
          <w:b/>
        </w:rPr>
      </w:pPr>
    </w:p>
    <w:p w:rsidR="00842BCD" w:rsidRPr="00277642" w:rsidRDefault="00842BCD" w:rsidP="00842BCD">
      <w:pPr>
        <w:tabs>
          <w:tab w:val="num" w:pos="432"/>
        </w:tabs>
        <w:ind w:firstLine="567"/>
        <w:jc w:val="both"/>
        <w:rPr>
          <w:b/>
        </w:rPr>
      </w:pPr>
      <w:r w:rsidRPr="00277642">
        <w:rPr>
          <w:b/>
        </w:rPr>
        <w:t>Цели Генерального плана:</w:t>
      </w:r>
    </w:p>
    <w:p w:rsidR="00842BCD" w:rsidRPr="00277642" w:rsidRDefault="00842BCD" w:rsidP="00842BCD">
      <w:pPr>
        <w:pStyle w:val="32"/>
        <w:shd w:val="clear" w:color="auto" w:fill="FFFFFF"/>
        <w:ind w:firstLine="556"/>
        <w:jc w:val="both"/>
        <w:rPr>
          <w:rFonts w:eastAsia="Times New Roman" w:cs="Calibri"/>
          <w:sz w:val="24"/>
          <w:szCs w:val="24"/>
        </w:rPr>
      </w:pPr>
      <w:r w:rsidRPr="00277642">
        <w:rPr>
          <w:rFonts w:eastAsia="Times New Roman" w:cs="Calibri"/>
          <w:sz w:val="24"/>
          <w:szCs w:val="24"/>
        </w:rPr>
        <w:t>Целью разработки генерального плана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Проектные решения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муниципального образования;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842BCD" w:rsidRPr="00277642" w:rsidRDefault="00842BCD" w:rsidP="00842BCD">
      <w:pPr>
        <w:pStyle w:val="32"/>
        <w:shd w:val="clear" w:color="auto" w:fill="FFFFFF"/>
        <w:ind w:firstLine="556"/>
        <w:jc w:val="both"/>
        <w:rPr>
          <w:rFonts w:eastAsia="Times New Roman" w:cs="Calibri"/>
          <w:sz w:val="24"/>
          <w:szCs w:val="24"/>
        </w:rPr>
      </w:pPr>
      <w:r w:rsidRPr="00277642">
        <w:rPr>
          <w:rFonts w:eastAsia="Times New Roman" w:cs="Calibri"/>
          <w:sz w:val="24"/>
          <w:szCs w:val="24"/>
        </w:rPr>
        <w:t>А также обеспечение устойчивого развития городского поселения, как на ближайшие годы, так и в долгосрочной перспективе.</w:t>
      </w:r>
    </w:p>
    <w:p w:rsidR="00842BCD" w:rsidRPr="00277642" w:rsidRDefault="00842BCD" w:rsidP="00842BCD">
      <w:pPr>
        <w:tabs>
          <w:tab w:val="num" w:pos="432"/>
          <w:tab w:val="left" w:pos="1260"/>
        </w:tabs>
        <w:ind w:firstLine="567"/>
        <w:jc w:val="both"/>
        <w:rPr>
          <w:b/>
        </w:rPr>
      </w:pPr>
    </w:p>
    <w:p w:rsidR="00842BCD" w:rsidRPr="00277642" w:rsidRDefault="00842BCD" w:rsidP="00842BCD">
      <w:pPr>
        <w:tabs>
          <w:tab w:val="num" w:pos="432"/>
          <w:tab w:val="left" w:pos="1260"/>
        </w:tabs>
        <w:ind w:firstLine="567"/>
        <w:jc w:val="both"/>
        <w:rPr>
          <w:b/>
        </w:rPr>
      </w:pPr>
      <w:r w:rsidRPr="00277642">
        <w:rPr>
          <w:b/>
        </w:rPr>
        <w:t>Задачи Генерального плана:</w:t>
      </w:r>
    </w:p>
    <w:p w:rsidR="00842BCD" w:rsidRPr="00277642" w:rsidRDefault="00842BCD" w:rsidP="00842BCD">
      <w:pPr>
        <w:pStyle w:val="32"/>
        <w:shd w:val="clear" w:color="auto" w:fill="FFFFFF"/>
        <w:ind w:firstLine="556"/>
        <w:jc w:val="both"/>
        <w:rPr>
          <w:rFonts w:eastAsia="Times New Roman" w:cs="Calibri"/>
          <w:sz w:val="24"/>
          <w:szCs w:val="24"/>
        </w:rPr>
      </w:pPr>
      <w:r w:rsidRPr="00277642">
        <w:rPr>
          <w:rFonts w:eastAsia="Times New Roman" w:cs="Calibri"/>
          <w:sz w:val="24"/>
          <w:szCs w:val="24"/>
        </w:rPr>
        <w:t>- выявление проблем градостроительного развития территории муниципального образования,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842BCD" w:rsidRPr="00277642" w:rsidRDefault="00842BCD" w:rsidP="00842BCD">
      <w:pPr>
        <w:pStyle w:val="32"/>
        <w:shd w:val="clear" w:color="auto" w:fill="FFFFFF"/>
        <w:ind w:firstLine="556"/>
        <w:jc w:val="both"/>
        <w:rPr>
          <w:rFonts w:eastAsia="Times New Roman" w:cs="Calibri"/>
          <w:sz w:val="24"/>
          <w:szCs w:val="24"/>
        </w:rPr>
      </w:pPr>
      <w:r w:rsidRPr="00277642">
        <w:rPr>
          <w:rFonts w:eastAsia="Times New Roman" w:cs="Calibri"/>
          <w:sz w:val="24"/>
          <w:szCs w:val="24"/>
        </w:rPr>
        <w:t>- определение направления перспективного территориального развития;</w:t>
      </w:r>
    </w:p>
    <w:p w:rsidR="00842BCD" w:rsidRPr="00277642" w:rsidRDefault="00842BCD" w:rsidP="00842BCD">
      <w:pPr>
        <w:pStyle w:val="32"/>
        <w:shd w:val="clear" w:color="auto" w:fill="FFFFFF"/>
        <w:ind w:firstLine="556"/>
        <w:jc w:val="both"/>
        <w:rPr>
          <w:rFonts w:eastAsia="Times New Roman" w:cs="Calibri"/>
          <w:sz w:val="24"/>
          <w:szCs w:val="24"/>
        </w:rPr>
      </w:pPr>
      <w:r w:rsidRPr="00277642">
        <w:rPr>
          <w:rFonts w:eastAsia="Times New Roman" w:cs="Calibri"/>
          <w:sz w:val="24"/>
          <w:szCs w:val="24"/>
        </w:rPr>
        <w:t>- определение зон, в которых осуществляется жизнедеятельность населения посредством функционального зонирования территории (отображение планируемых границ функциональных зон);</w:t>
      </w:r>
    </w:p>
    <w:p w:rsidR="00842BCD" w:rsidRPr="00277642" w:rsidRDefault="00842BCD" w:rsidP="00842BCD">
      <w:pPr>
        <w:pStyle w:val="32"/>
        <w:shd w:val="clear" w:color="auto" w:fill="FFFFFF"/>
        <w:ind w:firstLine="556"/>
        <w:jc w:val="both"/>
        <w:rPr>
          <w:rFonts w:eastAsia="Times New Roman" w:cs="Calibri"/>
          <w:sz w:val="24"/>
          <w:szCs w:val="24"/>
        </w:rPr>
      </w:pPr>
      <w:r w:rsidRPr="00277642">
        <w:rPr>
          <w:rFonts w:eastAsia="Times New Roman" w:cs="Calibri"/>
          <w:sz w:val="24"/>
          <w:szCs w:val="24"/>
        </w:rPr>
        <w:t>- разработка оптимальной функционально-планировочной структуры муниципального образования, создающей предпосылки для гармоничного и устойчивого развития территории, для последующей разработки градостроительного зонирования, подготовки правил землепользования и застройки;</w:t>
      </w:r>
    </w:p>
    <w:p w:rsidR="00842BCD" w:rsidRPr="00277642" w:rsidRDefault="00842BCD" w:rsidP="00842BCD">
      <w:pPr>
        <w:pStyle w:val="32"/>
        <w:shd w:val="clear" w:color="auto" w:fill="FFFFFF"/>
        <w:ind w:firstLine="556"/>
        <w:jc w:val="both"/>
        <w:rPr>
          <w:rFonts w:eastAsia="Times New Roman" w:cs="Calibri"/>
          <w:sz w:val="24"/>
          <w:szCs w:val="24"/>
        </w:rPr>
      </w:pPr>
      <w:r w:rsidRPr="00277642">
        <w:rPr>
          <w:rFonts w:eastAsia="Times New Roman" w:cs="Calibri"/>
          <w:sz w:val="24"/>
          <w:szCs w:val="24"/>
        </w:rPr>
        <w:t>- определение системы параметров развития муниципального образования обеспечивающей взаимосогласованную и сбалансированную динамику градостроительных, инфраструктурных, природных, социальных и лечебно-оздоровительных компонентов развития;</w:t>
      </w:r>
    </w:p>
    <w:p w:rsidR="00842BCD" w:rsidRPr="00277642" w:rsidRDefault="00842BCD" w:rsidP="00842BCD">
      <w:pPr>
        <w:pStyle w:val="32"/>
        <w:shd w:val="clear" w:color="auto" w:fill="FFFFFF"/>
        <w:ind w:firstLine="556"/>
        <w:jc w:val="both"/>
        <w:rPr>
          <w:rFonts w:eastAsia="Times New Roman" w:cs="Calibri"/>
          <w:sz w:val="24"/>
          <w:szCs w:val="24"/>
        </w:rPr>
      </w:pPr>
      <w:r w:rsidRPr="00277642">
        <w:rPr>
          <w:rFonts w:eastAsia="Times New Roman" w:cs="Calibri"/>
          <w:sz w:val="24"/>
          <w:szCs w:val="24"/>
        </w:rPr>
        <w:t>- подготовка перечня первоочередных мероприятий и действий по обеспечению инвестиционной привлекательности территории муниципального образования при условии сохранения окружающей природной среды;</w:t>
      </w:r>
    </w:p>
    <w:p w:rsidR="00842BCD" w:rsidRPr="00277642" w:rsidRDefault="00842BCD" w:rsidP="00842BCD">
      <w:pPr>
        <w:pStyle w:val="32"/>
        <w:shd w:val="clear" w:color="auto" w:fill="FFFFFF"/>
        <w:ind w:firstLine="556"/>
        <w:jc w:val="both"/>
        <w:rPr>
          <w:rFonts w:eastAsia="Times New Roman" w:cs="Calibri"/>
          <w:sz w:val="24"/>
          <w:szCs w:val="24"/>
        </w:rPr>
      </w:pPr>
      <w:r w:rsidRPr="00277642">
        <w:rPr>
          <w:rFonts w:eastAsia="Times New Roman" w:cs="Calibri"/>
          <w:sz w:val="24"/>
          <w:szCs w:val="24"/>
        </w:rPr>
        <w:t>- определение зон планируемого размещения объектов капитального строительства местного значения, существующих и планируемых границ земель промышленности, энергетики, транспорта и связи.</w:t>
      </w:r>
    </w:p>
    <w:p w:rsidR="00842BCD" w:rsidRPr="00277642" w:rsidRDefault="00842BCD" w:rsidP="00842BCD">
      <w:pPr>
        <w:tabs>
          <w:tab w:val="num" w:pos="432"/>
        </w:tabs>
        <w:ind w:firstLine="567"/>
        <w:jc w:val="both"/>
      </w:pPr>
    </w:p>
    <w:p w:rsidR="00842BCD" w:rsidRPr="00277642" w:rsidRDefault="00842BCD" w:rsidP="00842BCD">
      <w:pPr>
        <w:tabs>
          <w:tab w:val="num" w:pos="432"/>
        </w:tabs>
        <w:ind w:firstLine="567"/>
        <w:jc w:val="both"/>
      </w:pPr>
      <w:r w:rsidRPr="00277642">
        <w:t>В материалах Генерального плана муниципального образования установлены следующие сроки его реализации:</w:t>
      </w:r>
    </w:p>
    <w:p w:rsidR="00842BCD" w:rsidRPr="00277642" w:rsidRDefault="00842BCD" w:rsidP="00842BCD">
      <w:pPr>
        <w:pStyle w:val="17"/>
        <w:shd w:val="clear" w:color="auto" w:fill="auto"/>
        <w:tabs>
          <w:tab w:val="num" w:pos="432"/>
        </w:tabs>
        <w:spacing w:line="240" w:lineRule="auto"/>
        <w:ind w:firstLine="567"/>
        <w:rPr>
          <w:rFonts w:cs="Calibri"/>
          <w:color w:val="000000" w:themeColor="text1"/>
          <w:sz w:val="24"/>
          <w:szCs w:val="24"/>
          <w:lang w:eastAsia="ar-SA"/>
        </w:rPr>
      </w:pPr>
      <w:r w:rsidRPr="00277642">
        <w:rPr>
          <w:rFonts w:cs="Calibri"/>
          <w:color w:val="000000" w:themeColor="text1"/>
          <w:sz w:val="24"/>
          <w:szCs w:val="24"/>
          <w:lang w:eastAsia="ar-SA"/>
        </w:rPr>
        <w:t>исходный год - 202</w:t>
      </w:r>
      <w:r>
        <w:rPr>
          <w:rFonts w:cs="Calibri"/>
          <w:color w:val="000000" w:themeColor="text1"/>
          <w:sz w:val="24"/>
          <w:szCs w:val="24"/>
          <w:lang w:eastAsia="ar-SA"/>
        </w:rPr>
        <w:t>3</w:t>
      </w:r>
      <w:r w:rsidRPr="00277642">
        <w:rPr>
          <w:rFonts w:cs="Calibri"/>
          <w:color w:val="000000" w:themeColor="text1"/>
          <w:sz w:val="24"/>
          <w:szCs w:val="24"/>
          <w:lang w:eastAsia="ar-SA"/>
        </w:rPr>
        <w:t xml:space="preserve"> г.,</w:t>
      </w:r>
    </w:p>
    <w:p w:rsidR="00842BCD" w:rsidRPr="00277642" w:rsidRDefault="00842BCD" w:rsidP="00842BCD">
      <w:pPr>
        <w:pStyle w:val="17"/>
        <w:shd w:val="clear" w:color="auto" w:fill="auto"/>
        <w:tabs>
          <w:tab w:val="left" w:pos="0"/>
          <w:tab w:val="num" w:pos="432"/>
        </w:tabs>
        <w:spacing w:line="240" w:lineRule="auto"/>
        <w:ind w:firstLine="567"/>
        <w:rPr>
          <w:rFonts w:cs="Calibri"/>
          <w:color w:val="000000" w:themeColor="text1"/>
          <w:sz w:val="24"/>
          <w:szCs w:val="24"/>
          <w:lang w:eastAsia="ar-SA"/>
        </w:rPr>
      </w:pPr>
      <w:r w:rsidRPr="00277642">
        <w:rPr>
          <w:rFonts w:cs="Calibri"/>
          <w:color w:val="000000" w:themeColor="text1"/>
          <w:sz w:val="24"/>
          <w:szCs w:val="24"/>
          <w:lang w:eastAsia="ar-SA"/>
        </w:rPr>
        <w:t>I этап – 202</w:t>
      </w:r>
      <w:r>
        <w:rPr>
          <w:rFonts w:cs="Calibri"/>
          <w:color w:val="000000" w:themeColor="text1"/>
          <w:sz w:val="24"/>
          <w:szCs w:val="24"/>
          <w:lang w:eastAsia="ar-SA"/>
        </w:rPr>
        <w:t>3</w:t>
      </w:r>
      <w:r w:rsidRPr="00277642">
        <w:rPr>
          <w:rFonts w:cs="Calibri"/>
          <w:color w:val="000000" w:themeColor="text1"/>
          <w:sz w:val="24"/>
          <w:szCs w:val="24"/>
          <w:lang w:eastAsia="ar-SA"/>
        </w:rPr>
        <w:t>-203</w:t>
      </w:r>
      <w:r>
        <w:rPr>
          <w:rFonts w:cs="Calibri"/>
          <w:color w:val="000000" w:themeColor="text1"/>
          <w:sz w:val="24"/>
          <w:szCs w:val="24"/>
          <w:lang w:eastAsia="ar-SA"/>
        </w:rPr>
        <w:t>3</w:t>
      </w:r>
      <w:r w:rsidRPr="00277642">
        <w:rPr>
          <w:rFonts w:cs="Calibri"/>
          <w:color w:val="000000" w:themeColor="text1"/>
          <w:sz w:val="24"/>
          <w:szCs w:val="24"/>
          <w:lang w:eastAsia="ar-SA"/>
        </w:rPr>
        <w:t xml:space="preserve"> гг. (первоочередные плановые мероприятия 3-10 лет);</w:t>
      </w:r>
    </w:p>
    <w:p w:rsidR="00842BCD" w:rsidRPr="00277642" w:rsidRDefault="00842BCD" w:rsidP="00842BCD">
      <w:pPr>
        <w:pStyle w:val="17"/>
        <w:shd w:val="clear" w:color="auto" w:fill="auto"/>
        <w:tabs>
          <w:tab w:val="left" w:pos="1179"/>
        </w:tabs>
        <w:spacing w:line="240" w:lineRule="auto"/>
        <w:ind w:firstLine="567"/>
        <w:rPr>
          <w:rFonts w:cs="Calibri"/>
          <w:color w:val="000000" w:themeColor="text1"/>
          <w:sz w:val="24"/>
          <w:szCs w:val="24"/>
          <w:lang w:eastAsia="ar-SA"/>
        </w:rPr>
      </w:pPr>
      <w:r w:rsidRPr="00277642">
        <w:rPr>
          <w:rFonts w:cs="Calibri"/>
          <w:color w:val="000000" w:themeColor="text1"/>
          <w:sz w:val="24"/>
          <w:szCs w:val="24"/>
          <w:lang w:eastAsia="ar-SA"/>
        </w:rPr>
        <w:t>II этап – до 204</w:t>
      </w:r>
      <w:r>
        <w:rPr>
          <w:rFonts w:cs="Calibri"/>
          <w:color w:val="000000" w:themeColor="text1"/>
          <w:sz w:val="24"/>
          <w:szCs w:val="24"/>
          <w:lang w:eastAsia="ar-SA"/>
        </w:rPr>
        <w:t>3</w:t>
      </w:r>
      <w:r w:rsidRPr="00277642">
        <w:rPr>
          <w:rFonts w:cs="Calibri"/>
          <w:color w:val="000000" w:themeColor="text1"/>
          <w:sz w:val="24"/>
          <w:szCs w:val="24"/>
          <w:lang w:eastAsia="ar-SA"/>
        </w:rPr>
        <w:t xml:space="preserve"> г. (расчетный срок Генерального плана, 20 лет).</w:t>
      </w:r>
    </w:p>
    <w:p w:rsidR="009A11E4" w:rsidRPr="00800253" w:rsidRDefault="00800253" w:rsidP="00800253">
      <w:pPr>
        <w:pStyle w:val="1"/>
      </w:pPr>
      <w:bookmarkStart w:id="2" w:name="_Toc138405796"/>
      <w:r>
        <w:lastRenderedPageBreak/>
        <w:t xml:space="preserve">1. </w:t>
      </w:r>
      <w:r w:rsidR="009A11E4" w:rsidRPr="00306E20">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w:t>
      </w:r>
      <w:r w:rsidR="009A11E4" w:rsidRPr="00800253">
        <w:t xml:space="preserve"> зон с особыми условиями использования территорий в случае, если установление таких зон требуется в связ</w:t>
      </w:r>
      <w:r w:rsidR="006C7F3D" w:rsidRPr="00800253">
        <w:t>и с размещением данных объектов</w:t>
      </w:r>
      <w:bookmarkEnd w:id="2"/>
    </w:p>
    <w:p w:rsidR="0016713E" w:rsidRPr="00A8698C" w:rsidRDefault="0016713E" w:rsidP="0016713E">
      <w:pPr>
        <w:pStyle w:val="23"/>
        <w:spacing w:line="240" w:lineRule="auto"/>
        <w:ind w:left="284" w:firstLine="567"/>
        <w:contextualSpacing/>
        <w:jc w:val="both"/>
      </w:pPr>
      <w:bookmarkStart w:id="3" w:name="_Toc138405797"/>
      <w:r w:rsidRPr="00A8698C">
        <w:t xml:space="preserve">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представлены в таблице </w:t>
      </w:r>
      <w:r>
        <w:t>1</w:t>
      </w:r>
      <w:r w:rsidRPr="00A8698C">
        <w:t>.1.</w:t>
      </w:r>
    </w:p>
    <w:p w:rsidR="0016713E" w:rsidRPr="00A8698C" w:rsidRDefault="0016713E" w:rsidP="0016713E">
      <w:pPr>
        <w:pStyle w:val="23"/>
        <w:spacing w:line="240" w:lineRule="auto"/>
        <w:ind w:left="284" w:firstLine="567"/>
        <w:contextualSpacing/>
        <w:jc w:val="both"/>
      </w:pPr>
      <w:r w:rsidRPr="00A8698C">
        <w:t xml:space="preserve">Обоснование размещения объектов местного значения выполнено в текстовой части Части </w:t>
      </w:r>
      <w:r w:rsidRPr="00A8698C">
        <w:rPr>
          <w:lang w:val="en-US"/>
        </w:rPr>
        <w:t>II</w:t>
      </w:r>
      <w:r w:rsidRPr="00A8698C">
        <w:t xml:space="preserve"> «Материалов по обоснованию генерального плана».</w:t>
      </w:r>
    </w:p>
    <w:p w:rsidR="0016713E" w:rsidRPr="00B66E92" w:rsidRDefault="0016713E" w:rsidP="0016713E">
      <w:pPr>
        <w:pStyle w:val="23"/>
        <w:spacing w:line="240" w:lineRule="auto"/>
        <w:ind w:left="284" w:firstLine="567"/>
        <w:contextualSpacing/>
        <w:jc w:val="right"/>
        <w:rPr>
          <w:b/>
        </w:rPr>
      </w:pPr>
      <w:r w:rsidRPr="00B66E92">
        <w:rPr>
          <w:b/>
        </w:rPr>
        <w:t xml:space="preserve">Таблица </w:t>
      </w:r>
      <w:r>
        <w:rPr>
          <w:b/>
        </w:rPr>
        <w:t>1</w:t>
      </w:r>
      <w:r w:rsidRPr="00B66E92">
        <w:rPr>
          <w:b/>
        </w:rPr>
        <w:t>.1</w:t>
      </w:r>
      <w:r>
        <w:rPr>
          <w:b/>
        </w:rPr>
        <w:t>.</w:t>
      </w:r>
    </w:p>
    <w:p w:rsidR="0016713E" w:rsidRPr="00B21205" w:rsidRDefault="0016713E" w:rsidP="0016713E">
      <w:pPr>
        <w:jc w:val="right"/>
      </w:pPr>
      <w:r w:rsidRPr="001E2B72">
        <w:t xml:space="preserve">Перечень </w:t>
      </w:r>
      <w:r>
        <w:t xml:space="preserve">планируемых </w:t>
      </w:r>
      <w:r w:rsidRPr="001E2B72">
        <w:t>объектов местного</w:t>
      </w:r>
      <w:r>
        <w:t xml:space="preserve"> значения, </w:t>
      </w:r>
      <w:r w:rsidRPr="00A8698C">
        <w:rPr>
          <w:bCs/>
        </w:rPr>
        <w:t>мест размещения</w:t>
      </w:r>
      <w:r>
        <w:rPr>
          <w:bCs/>
        </w:rPr>
        <w:t xml:space="preserve"> планируемых </w:t>
      </w:r>
      <w:r w:rsidRPr="001E2B72">
        <w:t>объектов местного значения</w:t>
      </w:r>
      <w:r w:rsidRPr="00A8698C">
        <w:rPr>
          <w:bCs/>
        </w:rPr>
        <w:t>, обоснованных для включения в Положение о территориальном планировании</w:t>
      </w:r>
    </w:p>
    <w:tbl>
      <w:tblPr>
        <w:tblW w:w="9746" w:type="dxa"/>
        <w:jc w:val="center"/>
        <w:tblLayout w:type="fixed"/>
        <w:tblCellMar>
          <w:left w:w="102" w:type="dxa"/>
          <w:right w:w="102" w:type="dxa"/>
        </w:tblCellMar>
        <w:tblLook w:val="0000"/>
      </w:tblPr>
      <w:tblGrid>
        <w:gridCol w:w="554"/>
        <w:gridCol w:w="4845"/>
        <w:gridCol w:w="567"/>
        <w:gridCol w:w="1276"/>
        <w:gridCol w:w="1162"/>
        <w:gridCol w:w="1342"/>
      </w:tblGrid>
      <w:tr w:rsidR="0016713E" w:rsidRPr="000E6920" w:rsidTr="00B372BB">
        <w:trPr>
          <w:cantSplit/>
          <w:trHeight w:val="1960"/>
          <w:tblHeader/>
          <w:jc w:val="center"/>
        </w:trPr>
        <w:tc>
          <w:tcPr>
            <w:tcW w:w="554" w:type="dxa"/>
            <w:tcBorders>
              <w:top w:val="single" w:sz="1" w:space="0" w:color="000000"/>
              <w:left w:val="single" w:sz="1" w:space="0" w:color="000000"/>
              <w:bottom w:val="single" w:sz="1" w:space="0" w:color="000000"/>
            </w:tcBorders>
            <w:shd w:val="clear" w:color="auto" w:fill="FFFFFF"/>
            <w:vAlign w:val="center"/>
          </w:tcPr>
          <w:p w:rsidR="0016713E" w:rsidRPr="008E4B65" w:rsidRDefault="0016713E" w:rsidP="00B372BB">
            <w:pPr>
              <w:snapToGrid w:val="0"/>
              <w:ind w:left="-87" w:right="3"/>
              <w:jc w:val="center"/>
              <w:rPr>
                <w:b/>
              </w:rPr>
            </w:pPr>
            <w:r w:rsidRPr="008E4B65">
              <w:rPr>
                <w:b/>
              </w:rPr>
              <w:t xml:space="preserve">№ п/п </w:t>
            </w:r>
          </w:p>
        </w:tc>
        <w:tc>
          <w:tcPr>
            <w:tcW w:w="4845" w:type="dxa"/>
            <w:tcBorders>
              <w:top w:val="single" w:sz="1" w:space="0" w:color="000000"/>
              <w:left w:val="single" w:sz="1" w:space="0" w:color="000000"/>
              <w:bottom w:val="single" w:sz="1" w:space="0" w:color="000000"/>
            </w:tcBorders>
            <w:shd w:val="clear" w:color="auto" w:fill="FFFFFF"/>
            <w:vAlign w:val="center"/>
          </w:tcPr>
          <w:p w:rsidR="0016713E" w:rsidRPr="008E4B65" w:rsidRDefault="0016713E" w:rsidP="00B372BB">
            <w:pPr>
              <w:snapToGrid w:val="0"/>
              <w:ind w:left="-87" w:right="3"/>
              <w:jc w:val="center"/>
              <w:rPr>
                <w:b/>
              </w:rPr>
            </w:pPr>
            <w:r w:rsidRPr="008E4B65">
              <w:rPr>
                <w:b/>
              </w:rPr>
              <w:t>Наименование</w:t>
            </w:r>
          </w:p>
        </w:tc>
        <w:tc>
          <w:tcPr>
            <w:tcW w:w="567" w:type="dxa"/>
            <w:tcBorders>
              <w:top w:val="single" w:sz="1" w:space="0" w:color="000000"/>
              <w:left w:val="single" w:sz="1" w:space="0" w:color="000000"/>
              <w:bottom w:val="single" w:sz="1" w:space="0" w:color="000000"/>
            </w:tcBorders>
            <w:shd w:val="clear" w:color="auto" w:fill="FFFFFF"/>
            <w:textDirection w:val="btLr"/>
            <w:vAlign w:val="center"/>
          </w:tcPr>
          <w:p w:rsidR="0016713E" w:rsidRPr="008E4B65" w:rsidRDefault="0016713E" w:rsidP="00B372BB">
            <w:pPr>
              <w:snapToGrid w:val="0"/>
              <w:jc w:val="center"/>
              <w:rPr>
                <w:b/>
              </w:rPr>
            </w:pPr>
            <w:r w:rsidRPr="008E4B65">
              <w:rPr>
                <w:b/>
              </w:rPr>
              <w:t>Кол-во</w:t>
            </w:r>
          </w:p>
        </w:tc>
        <w:tc>
          <w:tcPr>
            <w:tcW w:w="1276"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16713E" w:rsidRPr="008E4B65" w:rsidRDefault="0016713E" w:rsidP="00B372BB">
            <w:pPr>
              <w:snapToGrid w:val="0"/>
              <w:jc w:val="center"/>
              <w:rPr>
                <w:b/>
              </w:rPr>
            </w:pPr>
            <w:r w:rsidRPr="008E4B65">
              <w:rPr>
                <w:b/>
              </w:rPr>
              <w:t>Примечание</w:t>
            </w:r>
          </w:p>
        </w:tc>
        <w:tc>
          <w:tcPr>
            <w:tcW w:w="116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16713E" w:rsidRPr="008E4B65" w:rsidRDefault="0016713E" w:rsidP="00B372BB">
            <w:pPr>
              <w:snapToGrid w:val="0"/>
              <w:jc w:val="center"/>
              <w:rPr>
                <w:b/>
              </w:rPr>
            </w:pPr>
            <w:r w:rsidRPr="008E4B65">
              <w:rPr>
                <w:b/>
              </w:rPr>
              <w:t>Функциональная зона по генеральному плану МО</w:t>
            </w:r>
          </w:p>
        </w:tc>
        <w:tc>
          <w:tcPr>
            <w:tcW w:w="134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16713E" w:rsidRPr="008E4B65" w:rsidRDefault="0016713E" w:rsidP="00B372BB">
            <w:pPr>
              <w:snapToGrid w:val="0"/>
              <w:jc w:val="center"/>
              <w:rPr>
                <w:b/>
              </w:rPr>
            </w:pPr>
            <w:r w:rsidRPr="008E4B65">
              <w:rPr>
                <w:b/>
              </w:rPr>
              <w:t>Наличие зон с особыми условиями использования территории</w:t>
            </w:r>
          </w:p>
        </w:tc>
      </w:tr>
      <w:tr w:rsidR="0016713E" w:rsidRPr="000E6920" w:rsidTr="00B372BB">
        <w:trPr>
          <w:trHeight w:val="315"/>
          <w:tblHeader/>
          <w:jc w:val="center"/>
        </w:trPr>
        <w:tc>
          <w:tcPr>
            <w:tcW w:w="554" w:type="dxa"/>
            <w:tcBorders>
              <w:left w:val="single" w:sz="1" w:space="0" w:color="000000"/>
              <w:bottom w:val="single" w:sz="1" w:space="0" w:color="000000"/>
            </w:tcBorders>
            <w:shd w:val="clear" w:color="auto" w:fill="FFFFFF"/>
            <w:vAlign w:val="center"/>
          </w:tcPr>
          <w:p w:rsidR="0016713E" w:rsidRPr="008E4B65" w:rsidRDefault="0016713E" w:rsidP="00B372BB">
            <w:pPr>
              <w:snapToGrid w:val="0"/>
              <w:ind w:left="-87" w:right="3"/>
              <w:jc w:val="center"/>
              <w:rPr>
                <w:b/>
              </w:rPr>
            </w:pPr>
            <w:r w:rsidRPr="008E4B65">
              <w:rPr>
                <w:b/>
              </w:rPr>
              <w:t>1</w:t>
            </w:r>
          </w:p>
        </w:tc>
        <w:tc>
          <w:tcPr>
            <w:tcW w:w="4845" w:type="dxa"/>
            <w:tcBorders>
              <w:left w:val="single" w:sz="1" w:space="0" w:color="000000"/>
              <w:bottom w:val="single" w:sz="1" w:space="0" w:color="000000"/>
            </w:tcBorders>
            <w:shd w:val="clear" w:color="auto" w:fill="FFFFFF"/>
            <w:vAlign w:val="center"/>
          </w:tcPr>
          <w:p w:rsidR="0016713E" w:rsidRPr="008E4B65" w:rsidRDefault="0016713E" w:rsidP="00B372BB">
            <w:pPr>
              <w:snapToGrid w:val="0"/>
              <w:ind w:left="-87" w:right="3"/>
              <w:jc w:val="center"/>
              <w:rPr>
                <w:b/>
              </w:rPr>
            </w:pPr>
            <w:r w:rsidRPr="008E4B65">
              <w:rPr>
                <w:b/>
              </w:rPr>
              <w:t>2</w:t>
            </w:r>
          </w:p>
        </w:tc>
        <w:tc>
          <w:tcPr>
            <w:tcW w:w="567" w:type="dxa"/>
            <w:tcBorders>
              <w:left w:val="single" w:sz="1" w:space="0" w:color="000000"/>
              <w:bottom w:val="single" w:sz="1" w:space="0" w:color="000000"/>
            </w:tcBorders>
            <w:shd w:val="clear" w:color="auto" w:fill="FFFFFF"/>
            <w:vAlign w:val="center"/>
          </w:tcPr>
          <w:p w:rsidR="0016713E" w:rsidRPr="008E4B65" w:rsidRDefault="0016713E" w:rsidP="00B372BB">
            <w:pPr>
              <w:snapToGrid w:val="0"/>
              <w:ind w:left="-87" w:right="3"/>
              <w:jc w:val="center"/>
              <w:rPr>
                <w:b/>
              </w:rPr>
            </w:pPr>
            <w:r w:rsidRPr="008E4B65">
              <w:rPr>
                <w:b/>
              </w:rPr>
              <w:t>3</w:t>
            </w:r>
          </w:p>
        </w:tc>
        <w:tc>
          <w:tcPr>
            <w:tcW w:w="1276" w:type="dxa"/>
            <w:tcBorders>
              <w:left w:val="single" w:sz="1" w:space="0" w:color="000000"/>
              <w:bottom w:val="single" w:sz="1" w:space="0" w:color="000000"/>
              <w:right w:val="single" w:sz="1" w:space="0" w:color="000000"/>
            </w:tcBorders>
            <w:shd w:val="clear" w:color="auto" w:fill="FFFFFF"/>
            <w:vAlign w:val="center"/>
          </w:tcPr>
          <w:p w:rsidR="0016713E" w:rsidRPr="008E4B65" w:rsidRDefault="0016713E" w:rsidP="00B372BB">
            <w:pPr>
              <w:snapToGrid w:val="0"/>
              <w:ind w:left="-87" w:right="3"/>
              <w:jc w:val="center"/>
              <w:rPr>
                <w:b/>
              </w:rPr>
            </w:pPr>
            <w:r w:rsidRPr="008E4B65">
              <w:rPr>
                <w:b/>
              </w:rPr>
              <w:t>4</w:t>
            </w:r>
          </w:p>
        </w:tc>
        <w:tc>
          <w:tcPr>
            <w:tcW w:w="1162" w:type="dxa"/>
            <w:tcBorders>
              <w:left w:val="single" w:sz="1" w:space="0" w:color="000000"/>
              <w:bottom w:val="single" w:sz="1" w:space="0" w:color="000000"/>
              <w:right w:val="single" w:sz="1" w:space="0" w:color="000000"/>
            </w:tcBorders>
            <w:shd w:val="clear" w:color="auto" w:fill="FFFFFF"/>
          </w:tcPr>
          <w:p w:rsidR="0016713E" w:rsidRPr="008E4B65" w:rsidRDefault="0016713E" w:rsidP="00B372BB">
            <w:pPr>
              <w:snapToGrid w:val="0"/>
              <w:ind w:left="-87" w:right="3"/>
              <w:jc w:val="center"/>
              <w:rPr>
                <w:b/>
              </w:rPr>
            </w:pPr>
            <w:r w:rsidRPr="008E4B65">
              <w:rPr>
                <w:b/>
              </w:rPr>
              <w:t>5</w:t>
            </w:r>
          </w:p>
        </w:tc>
        <w:tc>
          <w:tcPr>
            <w:tcW w:w="1342" w:type="dxa"/>
            <w:tcBorders>
              <w:left w:val="single" w:sz="1" w:space="0" w:color="000000"/>
              <w:bottom w:val="single" w:sz="1" w:space="0" w:color="000000"/>
              <w:right w:val="single" w:sz="1" w:space="0" w:color="000000"/>
            </w:tcBorders>
            <w:shd w:val="clear" w:color="auto" w:fill="FFFFFF"/>
          </w:tcPr>
          <w:p w:rsidR="0016713E" w:rsidRPr="008E4B65" w:rsidRDefault="0016713E" w:rsidP="00B372BB">
            <w:pPr>
              <w:snapToGrid w:val="0"/>
              <w:ind w:left="-87" w:right="3"/>
              <w:jc w:val="center"/>
              <w:rPr>
                <w:b/>
              </w:rPr>
            </w:pPr>
            <w:r w:rsidRPr="008E4B65">
              <w:rPr>
                <w:b/>
              </w:rPr>
              <w:t>6</w:t>
            </w:r>
          </w:p>
        </w:tc>
      </w:tr>
      <w:tr w:rsidR="0016713E" w:rsidRPr="000E6920" w:rsidTr="00B372BB">
        <w:trPr>
          <w:trHeight w:val="315"/>
          <w:jc w:val="center"/>
        </w:trPr>
        <w:tc>
          <w:tcPr>
            <w:tcW w:w="554" w:type="dxa"/>
            <w:tcBorders>
              <w:left w:val="single" w:sz="1" w:space="0" w:color="000000"/>
              <w:bottom w:val="single" w:sz="1" w:space="0" w:color="000000"/>
            </w:tcBorders>
            <w:shd w:val="clear" w:color="auto" w:fill="FFFFFF"/>
            <w:vAlign w:val="center"/>
          </w:tcPr>
          <w:p w:rsidR="0016713E" w:rsidRPr="008E4B65" w:rsidRDefault="0016713E" w:rsidP="00B372BB">
            <w:pPr>
              <w:snapToGrid w:val="0"/>
              <w:ind w:left="-87" w:right="3"/>
              <w:jc w:val="center"/>
              <w:rPr>
                <w:b/>
              </w:rPr>
            </w:pPr>
            <w:r w:rsidRPr="008E4B65">
              <w:rPr>
                <w:b/>
              </w:rPr>
              <w:t>1</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16713E" w:rsidRPr="00221F7A" w:rsidRDefault="0016713E" w:rsidP="00B372BB">
            <w:pPr>
              <w:snapToGrid w:val="0"/>
              <w:ind w:left="-87" w:right="3"/>
              <w:jc w:val="center"/>
              <w:rPr>
                <w:b/>
                <w:caps/>
              </w:rPr>
            </w:pPr>
            <w:r w:rsidRPr="00221F7A">
              <w:rPr>
                <w:b/>
                <w:caps/>
              </w:rPr>
              <w:t>Объекты электро-, тепло-, газо- и водоснабжение населения, водоотведение</w:t>
            </w:r>
          </w:p>
        </w:tc>
      </w:tr>
      <w:tr w:rsidR="0016713E" w:rsidRPr="000E6920" w:rsidTr="00B372BB">
        <w:trPr>
          <w:trHeight w:val="315"/>
          <w:jc w:val="center"/>
        </w:trPr>
        <w:tc>
          <w:tcPr>
            <w:tcW w:w="554" w:type="dxa"/>
            <w:tcBorders>
              <w:left w:val="single" w:sz="1" w:space="0" w:color="000000"/>
              <w:bottom w:val="single" w:sz="1" w:space="0" w:color="000000"/>
            </w:tcBorders>
            <w:shd w:val="clear" w:color="auto" w:fill="FFFFFF"/>
          </w:tcPr>
          <w:p w:rsidR="0016713E" w:rsidRPr="000E6920" w:rsidRDefault="0016713E" w:rsidP="00B372BB">
            <w:pPr>
              <w:snapToGrid w:val="0"/>
              <w:ind w:left="-87" w:right="3"/>
              <w:jc w:val="center"/>
              <w:rPr>
                <w:b/>
                <w:color w:val="FF0000"/>
              </w:rPr>
            </w:pPr>
          </w:p>
        </w:tc>
        <w:tc>
          <w:tcPr>
            <w:tcW w:w="4845" w:type="dxa"/>
            <w:tcBorders>
              <w:left w:val="single" w:sz="1" w:space="0" w:color="000000"/>
              <w:bottom w:val="single" w:sz="1" w:space="0" w:color="000000"/>
            </w:tcBorders>
            <w:shd w:val="clear" w:color="auto" w:fill="FFFFFF"/>
            <w:vAlign w:val="center"/>
          </w:tcPr>
          <w:p w:rsidR="0016713E" w:rsidRPr="00E858EC" w:rsidRDefault="0016713E" w:rsidP="00B372BB">
            <w:pPr>
              <w:pStyle w:val="Default"/>
              <w:jc w:val="both"/>
              <w:rPr>
                <w:color w:val="auto"/>
                <w:highlight w:val="yellow"/>
              </w:rPr>
            </w:pPr>
          </w:p>
        </w:tc>
        <w:tc>
          <w:tcPr>
            <w:tcW w:w="567" w:type="dxa"/>
            <w:tcBorders>
              <w:left w:val="single" w:sz="1" w:space="0" w:color="000000"/>
              <w:bottom w:val="single" w:sz="1" w:space="0" w:color="000000"/>
            </w:tcBorders>
            <w:shd w:val="clear" w:color="auto" w:fill="FFFFFF"/>
            <w:vAlign w:val="center"/>
          </w:tcPr>
          <w:p w:rsidR="0016713E" w:rsidRPr="00E858EC" w:rsidRDefault="0016713E" w:rsidP="00B372BB">
            <w:pPr>
              <w:snapToGrid w:val="0"/>
              <w:jc w:val="center"/>
              <w:rPr>
                <w:b/>
                <w:highlight w:val="yellow"/>
              </w:rPr>
            </w:pPr>
          </w:p>
        </w:tc>
        <w:tc>
          <w:tcPr>
            <w:tcW w:w="1276" w:type="dxa"/>
            <w:tcBorders>
              <w:left w:val="single" w:sz="1" w:space="0" w:color="000000"/>
              <w:bottom w:val="single" w:sz="1" w:space="0" w:color="000000"/>
              <w:right w:val="single" w:sz="1" w:space="0" w:color="000000"/>
            </w:tcBorders>
            <w:shd w:val="clear" w:color="auto" w:fill="FFFFFF"/>
            <w:vAlign w:val="center"/>
          </w:tcPr>
          <w:p w:rsidR="0016713E" w:rsidRPr="00E858EC" w:rsidRDefault="0016713E" w:rsidP="00B372BB">
            <w:pPr>
              <w:snapToGrid w:val="0"/>
              <w:jc w:val="center"/>
              <w:rPr>
                <w:highlight w:val="yellow"/>
              </w:rPr>
            </w:pPr>
          </w:p>
        </w:tc>
        <w:tc>
          <w:tcPr>
            <w:tcW w:w="1162" w:type="dxa"/>
            <w:tcBorders>
              <w:left w:val="single" w:sz="1" w:space="0" w:color="000000"/>
              <w:bottom w:val="single" w:sz="1" w:space="0" w:color="000000"/>
              <w:right w:val="single" w:sz="1" w:space="0" w:color="000000"/>
            </w:tcBorders>
            <w:shd w:val="clear" w:color="auto" w:fill="FFFFFF"/>
          </w:tcPr>
          <w:p w:rsidR="0016713E" w:rsidRPr="00E858EC" w:rsidRDefault="0016713E" w:rsidP="00B372BB">
            <w:pPr>
              <w:snapToGrid w:val="0"/>
              <w:jc w:val="center"/>
              <w:rPr>
                <w:highlight w:val="yellow"/>
              </w:rPr>
            </w:pPr>
          </w:p>
        </w:tc>
        <w:tc>
          <w:tcPr>
            <w:tcW w:w="1342" w:type="dxa"/>
            <w:tcBorders>
              <w:left w:val="single" w:sz="1" w:space="0" w:color="000000"/>
              <w:bottom w:val="single" w:sz="1" w:space="0" w:color="000000"/>
              <w:right w:val="single" w:sz="1" w:space="0" w:color="000000"/>
            </w:tcBorders>
            <w:shd w:val="clear" w:color="auto" w:fill="FFFFFF"/>
          </w:tcPr>
          <w:p w:rsidR="0016713E" w:rsidRPr="00E858EC" w:rsidRDefault="0016713E" w:rsidP="00B372BB">
            <w:pPr>
              <w:snapToGrid w:val="0"/>
              <w:jc w:val="center"/>
              <w:rPr>
                <w:highlight w:val="yellow"/>
              </w:rPr>
            </w:pP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tcPr>
          <w:p w:rsidR="0016713E" w:rsidRPr="008E4B65" w:rsidRDefault="0016713E" w:rsidP="00B372BB">
            <w:pPr>
              <w:snapToGrid w:val="0"/>
              <w:ind w:left="-87" w:right="3"/>
              <w:jc w:val="center"/>
              <w:rPr>
                <w:b/>
              </w:rPr>
            </w:pPr>
            <w:r w:rsidRPr="008E4B65">
              <w:rPr>
                <w:b/>
              </w:rPr>
              <w:t>2</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16713E" w:rsidRPr="00221F7A" w:rsidRDefault="0016713E" w:rsidP="00B372BB">
            <w:pPr>
              <w:snapToGrid w:val="0"/>
              <w:ind w:left="-87" w:right="3"/>
              <w:jc w:val="center"/>
              <w:rPr>
                <w:b/>
                <w:caps/>
              </w:rPr>
            </w:pPr>
            <w:r w:rsidRPr="00B03152">
              <w:rPr>
                <w:b/>
                <w:caps/>
              </w:rPr>
              <w:t>Автомобильные дороги местного значения</w:t>
            </w: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tcPr>
          <w:p w:rsidR="0016713E" w:rsidRPr="00D27C93" w:rsidRDefault="0016713E" w:rsidP="00B372BB">
            <w:pPr>
              <w:snapToGrid w:val="0"/>
              <w:ind w:left="-87" w:right="3"/>
              <w:jc w:val="center"/>
              <w:rPr>
                <w:rFonts w:cs="Times New Roman"/>
                <w:b/>
                <w:color w:val="FF0000"/>
              </w:rPr>
            </w:pPr>
            <w:r w:rsidRPr="00D27C93">
              <w:rPr>
                <w:rFonts w:cs="Times New Roman"/>
                <w:b/>
                <w:color w:val="FF0000"/>
              </w:rPr>
              <w:t xml:space="preserve"> </w:t>
            </w:r>
          </w:p>
        </w:tc>
        <w:tc>
          <w:tcPr>
            <w:tcW w:w="4845" w:type="dxa"/>
            <w:tcBorders>
              <w:left w:val="single" w:sz="1" w:space="0" w:color="000000"/>
              <w:bottom w:val="single" w:sz="1" w:space="0" w:color="000000"/>
            </w:tcBorders>
            <w:shd w:val="clear" w:color="auto" w:fill="FFFFFF"/>
            <w:vAlign w:val="center"/>
          </w:tcPr>
          <w:p w:rsidR="0016713E" w:rsidRPr="00B03152" w:rsidRDefault="0016713E" w:rsidP="00B372BB">
            <w:pPr>
              <w:snapToGrid w:val="0"/>
              <w:ind w:left="-87" w:right="3"/>
              <w:jc w:val="center"/>
              <w:rPr>
                <w:b/>
              </w:rPr>
            </w:pPr>
          </w:p>
        </w:tc>
        <w:tc>
          <w:tcPr>
            <w:tcW w:w="567" w:type="dxa"/>
            <w:tcBorders>
              <w:left w:val="single" w:sz="1" w:space="0" w:color="000000"/>
              <w:bottom w:val="single" w:sz="1" w:space="0" w:color="000000"/>
            </w:tcBorders>
            <w:shd w:val="clear" w:color="auto" w:fill="FFFFFF"/>
            <w:vAlign w:val="center"/>
          </w:tcPr>
          <w:p w:rsidR="0016713E" w:rsidRPr="00B03152" w:rsidRDefault="0016713E" w:rsidP="00B372BB">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16713E" w:rsidRPr="00E858EC" w:rsidRDefault="0016713E" w:rsidP="00B372BB">
            <w:pPr>
              <w:snapToGrid w:val="0"/>
              <w:jc w:val="center"/>
              <w:rPr>
                <w:highlight w:val="yellow"/>
              </w:rPr>
            </w:pPr>
          </w:p>
        </w:tc>
        <w:tc>
          <w:tcPr>
            <w:tcW w:w="1162" w:type="dxa"/>
            <w:tcBorders>
              <w:left w:val="single" w:sz="1" w:space="0" w:color="000000"/>
              <w:bottom w:val="single" w:sz="1" w:space="0" w:color="000000"/>
              <w:right w:val="single" w:sz="1" w:space="0" w:color="000000"/>
            </w:tcBorders>
            <w:shd w:val="clear" w:color="auto" w:fill="FFFFFF"/>
          </w:tcPr>
          <w:p w:rsidR="0016713E" w:rsidRPr="00E858EC" w:rsidRDefault="0016713E" w:rsidP="00B372BB">
            <w:pPr>
              <w:snapToGrid w:val="0"/>
              <w:jc w:val="center"/>
              <w:rPr>
                <w:highlight w:val="yellow"/>
              </w:rPr>
            </w:pPr>
          </w:p>
        </w:tc>
        <w:tc>
          <w:tcPr>
            <w:tcW w:w="1342" w:type="dxa"/>
            <w:tcBorders>
              <w:left w:val="single" w:sz="1" w:space="0" w:color="000000"/>
              <w:bottom w:val="single" w:sz="1" w:space="0" w:color="000000"/>
              <w:right w:val="single" w:sz="1" w:space="0" w:color="000000"/>
            </w:tcBorders>
            <w:shd w:val="clear" w:color="auto" w:fill="FFFFFF"/>
          </w:tcPr>
          <w:p w:rsidR="0016713E" w:rsidRPr="004B0640" w:rsidRDefault="0016713E" w:rsidP="00B372BB">
            <w:pPr>
              <w:snapToGrid w:val="0"/>
              <w:ind w:left="-87" w:right="3"/>
              <w:jc w:val="center"/>
              <w:rPr>
                <w:highlight w:val="cyan"/>
              </w:rPr>
            </w:pP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tcPr>
          <w:p w:rsidR="0016713E" w:rsidRPr="008E4B65" w:rsidRDefault="0016713E" w:rsidP="00B372BB">
            <w:pPr>
              <w:snapToGrid w:val="0"/>
              <w:ind w:left="-87" w:right="3"/>
              <w:jc w:val="center"/>
              <w:rPr>
                <w:b/>
              </w:rPr>
            </w:pPr>
            <w:r w:rsidRPr="008E4B65">
              <w:rPr>
                <w:b/>
              </w:rPr>
              <w:t>3</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16713E" w:rsidRPr="000C60A0" w:rsidRDefault="0016713E" w:rsidP="00B372BB">
            <w:pPr>
              <w:snapToGrid w:val="0"/>
              <w:ind w:left="-87" w:right="3"/>
              <w:jc w:val="center"/>
              <w:rPr>
                <w:b/>
                <w:caps/>
              </w:rPr>
            </w:pPr>
            <w:r w:rsidRPr="00B03152">
              <w:rPr>
                <w:b/>
                <w:caps/>
              </w:rPr>
              <w:t>Объекты физической культуры и массового спорта, образования, здравоохранения</w:t>
            </w: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tcPr>
          <w:p w:rsidR="0016713E" w:rsidRPr="000C60A0" w:rsidRDefault="0016713E" w:rsidP="00B372BB">
            <w:pPr>
              <w:snapToGrid w:val="0"/>
              <w:ind w:left="-87" w:right="3"/>
              <w:jc w:val="center"/>
            </w:pPr>
            <w:r w:rsidRPr="000C60A0">
              <w:t>3.1</w:t>
            </w:r>
          </w:p>
        </w:tc>
        <w:tc>
          <w:tcPr>
            <w:tcW w:w="4845" w:type="dxa"/>
            <w:tcBorders>
              <w:left w:val="single" w:sz="1" w:space="0" w:color="000000"/>
              <w:bottom w:val="single" w:sz="1" w:space="0" w:color="000000"/>
            </w:tcBorders>
            <w:shd w:val="clear" w:color="auto" w:fill="FFFFFF"/>
            <w:vAlign w:val="center"/>
          </w:tcPr>
          <w:p w:rsidR="0016713E" w:rsidRPr="00B03152" w:rsidRDefault="0016713E" w:rsidP="00B372BB">
            <w:pPr>
              <w:snapToGrid w:val="0"/>
              <w:ind w:left="-87" w:right="3"/>
              <w:jc w:val="center"/>
              <w:rPr>
                <w:caps/>
              </w:rPr>
            </w:pPr>
            <w:r w:rsidRPr="00B03152">
              <w:rPr>
                <w:b/>
                <w:caps/>
              </w:rPr>
              <w:t>Объекты физической культуры и массового спорта</w:t>
            </w:r>
          </w:p>
        </w:tc>
        <w:tc>
          <w:tcPr>
            <w:tcW w:w="567" w:type="dxa"/>
            <w:tcBorders>
              <w:left w:val="single" w:sz="1" w:space="0" w:color="000000"/>
              <w:bottom w:val="single" w:sz="1" w:space="0" w:color="000000"/>
            </w:tcBorders>
            <w:shd w:val="clear" w:color="auto" w:fill="FFFFFF"/>
            <w:vAlign w:val="center"/>
          </w:tcPr>
          <w:p w:rsidR="0016713E" w:rsidRPr="00B03152" w:rsidRDefault="0016713E" w:rsidP="00B372BB">
            <w:pPr>
              <w:snapToGrid w:val="0"/>
              <w:ind w:left="-87" w:right="3"/>
              <w:jc w:val="center"/>
              <w:rPr>
                <w:b/>
              </w:rPr>
            </w:pPr>
          </w:p>
        </w:tc>
        <w:tc>
          <w:tcPr>
            <w:tcW w:w="1276" w:type="dxa"/>
            <w:tcBorders>
              <w:left w:val="single" w:sz="1" w:space="0" w:color="000000"/>
              <w:bottom w:val="single" w:sz="1" w:space="0" w:color="000000"/>
              <w:right w:val="single" w:sz="1" w:space="0" w:color="000000"/>
            </w:tcBorders>
            <w:shd w:val="clear" w:color="auto" w:fill="FFFFFF"/>
            <w:vAlign w:val="center"/>
          </w:tcPr>
          <w:p w:rsidR="0016713E" w:rsidRPr="00B03152" w:rsidRDefault="0016713E" w:rsidP="00B372BB">
            <w:pPr>
              <w:snapToGrid w:val="0"/>
              <w:ind w:left="-87" w:right="3"/>
              <w:jc w:val="center"/>
              <w:rPr>
                <w:b/>
              </w:rPr>
            </w:pPr>
          </w:p>
        </w:tc>
        <w:tc>
          <w:tcPr>
            <w:tcW w:w="1162" w:type="dxa"/>
            <w:tcBorders>
              <w:left w:val="single" w:sz="1" w:space="0" w:color="000000"/>
              <w:bottom w:val="single" w:sz="1" w:space="0" w:color="000000"/>
              <w:right w:val="single" w:sz="1" w:space="0" w:color="000000"/>
            </w:tcBorders>
            <w:shd w:val="clear" w:color="auto" w:fill="FFFFFF"/>
          </w:tcPr>
          <w:p w:rsidR="0016713E" w:rsidRPr="000C60A0" w:rsidRDefault="0016713E" w:rsidP="00B372BB">
            <w:pPr>
              <w:snapToGrid w:val="0"/>
              <w:ind w:left="-87" w:right="3"/>
              <w:jc w:val="center"/>
              <w:rPr>
                <w:b/>
              </w:rPr>
            </w:pPr>
          </w:p>
        </w:tc>
        <w:tc>
          <w:tcPr>
            <w:tcW w:w="1342" w:type="dxa"/>
            <w:tcBorders>
              <w:left w:val="single" w:sz="1" w:space="0" w:color="000000"/>
              <w:bottom w:val="single" w:sz="1" w:space="0" w:color="000000"/>
              <w:right w:val="single" w:sz="1" w:space="0" w:color="000000"/>
            </w:tcBorders>
            <w:shd w:val="clear" w:color="auto" w:fill="FFFFFF"/>
          </w:tcPr>
          <w:p w:rsidR="0016713E" w:rsidRPr="000C60A0" w:rsidRDefault="0016713E" w:rsidP="00B372BB">
            <w:pPr>
              <w:snapToGrid w:val="0"/>
              <w:ind w:left="-87" w:right="3"/>
              <w:jc w:val="center"/>
              <w:rPr>
                <w:b/>
              </w:rPr>
            </w:pP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vAlign w:val="center"/>
          </w:tcPr>
          <w:p w:rsidR="0016713E" w:rsidRPr="00CD3FF4" w:rsidRDefault="0016713E" w:rsidP="00B372BB">
            <w:pPr>
              <w:snapToGrid w:val="0"/>
              <w:ind w:left="-87" w:right="3"/>
              <w:jc w:val="center"/>
              <w:rPr>
                <w:b/>
                <w:highlight w:val="cyan"/>
              </w:rPr>
            </w:pPr>
          </w:p>
        </w:tc>
        <w:tc>
          <w:tcPr>
            <w:tcW w:w="4845" w:type="dxa"/>
            <w:tcBorders>
              <w:left w:val="single" w:sz="1" w:space="0" w:color="000000"/>
              <w:bottom w:val="single" w:sz="4" w:space="0" w:color="auto"/>
            </w:tcBorders>
            <w:shd w:val="clear" w:color="auto" w:fill="FFFFFF"/>
            <w:vAlign w:val="center"/>
          </w:tcPr>
          <w:p w:rsidR="0016713E" w:rsidRPr="0016713E" w:rsidRDefault="0016713E" w:rsidP="00B372BB">
            <w:pPr>
              <w:pStyle w:val="Default"/>
              <w:jc w:val="both"/>
              <w:rPr>
                <w:bCs/>
                <w:color w:val="000000" w:themeColor="text1"/>
                <w:highlight w:val="yellow"/>
              </w:rPr>
            </w:pPr>
            <w:r w:rsidRPr="0016713E">
              <w:rPr>
                <w:bCs/>
                <w:color w:val="000000" w:themeColor="text1"/>
              </w:rPr>
              <w:t>Спортивная площадка в микрорайоне Корь</w:t>
            </w:r>
          </w:p>
        </w:tc>
        <w:tc>
          <w:tcPr>
            <w:tcW w:w="567" w:type="dxa"/>
            <w:tcBorders>
              <w:left w:val="single" w:sz="1" w:space="0" w:color="000000"/>
              <w:bottom w:val="single" w:sz="4" w:space="0" w:color="auto"/>
            </w:tcBorders>
            <w:shd w:val="clear" w:color="auto" w:fill="FFFFFF"/>
            <w:vAlign w:val="center"/>
          </w:tcPr>
          <w:p w:rsidR="0016713E" w:rsidRPr="00B03152" w:rsidRDefault="004423A7" w:rsidP="00B372BB">
            <w:pPr>
              <w:snapToGrid w:val="0"/>
              <w:ind w:left="-87" w:right="3"/>
              <w:jc w:val="center"/>
            </w:pPr>
            <w:r>
              <w:t>1</w:t>
            </w:r>
          </w:p>
        </w:tc>
        <w:tc>
          <w:tcPr>
            <w:tcW w:w="1276" w:type="dxa"/>
            <w:tcBorders>
              <w:left w:val="single" w:sz="1" w:space="0" w:color="000000"/>
              <w:bottom w:val="single" w:sz="4" w:space="0" w:color="auto"/>
              <w:right w:val="single" w:sz="1" w:space="0" w:color="000000"/>
            </w:tcBorders>
            <w:shd w:val="clear" w:color="auto" w:fill="FFFFFF"/>
            <w:vAlign w:val="center"/>
          </w:tcPr>
          <w:p w:rsidR="0016713E" w:rsidRPr="00B03152" w:rsidRDefault="0016713E" w:rsidP="00B372BB">
            <w:pPr>
              <w:snapToGrid w:val="0"/>
              <w:ind w:left="-87" w:right="3"/>
              <w:jc w:val="center"/>
              <w:rPr>
                <w:b/>
              </w:rPr>
            </w:pPr>
            <w:r w:rsidRPr="00B03152">
              <w:rPr>
                <w:rFonts w:cs="Times New Roman"/>
                <w:color w:val="000000"/>
                <w:lang w:eastAsia="ja-JP" w:bidi="fa-IR"/>
              </w:rPr>
              <w:t>-</w:t>
            </w:r>
          </w:p>
        </w:tc>
        <w:tc>
          <w:tcPr>
            <w:tcW w:w="1162" w:type="dxa"/>
            <w:tcBorders>
              <w:left w:val="single" w:sz="1" w:space="0" w:color="000000"/>
              <w:bottom w:val="single" w:sz="1" w:space="0" w:color="000000"/>
              <w:right w:val="single" w:sz="1" w:space="0" w:color="000000"/>
            </w:tcBorders>
            <w:shd w:val="clear" w:color="auto" w:fill="FFFFFF"/>
          </w:tcPr>
          <w:p w:rsidR="0016713E" w:rsidRPr="004B0640" w:rsidRDefault="0016713E" w:rsidP="00B372BB">
            <w:pPr>
              <w:snapToGrid w:val="0"/>
              <w:ind w:left="-57" w:right="3"/>
              <w:jc w:val="center"/>
              <w:rPr>
                <w:highlight w:val="cyan"/>
              </w:rPr>
            </w:pPr>
          </w:p>
        </w:tc>
        <w:tc>
          <w:tcPr>
            <w:tcW w:w="1342" w:type="dxa"/>
            <w:tcBorders>
              <w:left w:val="single" w:sz="1" w:space="0" w:color="000000"/>
              <w:bottom w:val="single" w:sz="1" w:space="0" w:color="000000"/>
              <w:right w:val="single" w:sz="1" w:space="0" w:color="000000"/>
            </w:tcBorders>
            <w:shd w:val="clear" w:color="auto" w:fill="FFFFFF"/>
          </w:tcPr>
          <w:p w:rsidR="0016713E" w:rsidRPr="004B0640" w:rsidRDefault="004423A7" w:rsidP="00B372BB">
            <w:pPr>
              <w:snapToGrid w:val="0"/>
              <w:ind w:left="-57" w:right="3"/>
              <w:jc w:val="center"/>
              <w:rPr>
                <w:highlight w:val="cyan"/>
              </w:rPr>
            </w:pPr>
            <w:r w:rsidRPr="004423A7">
              <w:t>-</w:t>
            </w: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tcPr>
          <w:p w:rsidR="0016713E" w:rsidRPr="000C60A0" w:rsidRDefault="0016713E" w:rsidP="00B372BB">
            <w:pPr>
              <w:snapToGrid w:val="0"/>
              <w:ind w:left="-87" w:right="3"/>
              <w:jc w:val="center"/>
            </w:pPr>
            <w:r w:rsidRPr="000C60A0">
              <w:t>3.2</w:t>
            </w:r>
          </w:p>
        </w:tc>
        <w:tc>
          <w:tcPr>
            <w:tcW w:w="4845" w:type="dxa"/>
            <w:tcBorders>
              <w:left w:val="single" w:sz="1" w:space="0" w:color="000000"/>
              <w:bottom w:val="single" w:sz="1" w:space="0" w:color="000000"/>
              <w:right w:val="single" w:sz="1" w:space="0" w:color="000000"/>
            </w:tcBorders>
            <w:shd w:val="clear" w:color="auto" w:fill="FFFFFF"/>
            <w:vAlign w:val="center"/>
          </w:tcPr>
          <w:p w:rsidR="0016713E" w:rsidRPr="00B03152" w:rsidRDefault="0016713E" w:rsidP="00B372BB">
            <w:pPr>
              <w:snapToGrid w:val="0"/>
              <w:rPr>
                <w:b/>
              </w:rPr>
            </w:pPr>
            <w:r w:rsidRPr="00B03152">
              <w:rPr>
                <w:b/>
                <w:caps/>
              </w:rPr>
              <w:t>Объекты образования</w:t>
            </w:r>
          </w:p>
        </w:tc>
        <w:tc>
          <w:tcPr>
            <w:tcW w:w="567" w:type="dxa"/>
            <w:tcBorders>
              <w:bottom w:val="single" w:sz="4" w:space="0" w:color="auto"/>
            </w:tcBorders>
          </w:tcPr>
          <w:p w:rsidR="0016713E" w:rsidRPr="00B03152" w:rsidRDefault="0016713E" w:rsidP="00B372BB">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16713E" w:rsidRPr="00B03152" w:rsidRDefault="0016713E" w:rsidP="00B372BB">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16713E" w:rsidRPr="000C60A0" w:rsidRDefault="0016713E" w:rsidP="00B372BB">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16713E" w:rsidRPr="000C60A0" w:rsidRDefault="0016713E" w:rsidP="00B372BB">
            <w:pPr>
              <w:snapToGrid w:val="0"/>
              <w:ind w:left="-87" w:right="3"/>
              <w:jc w:val="center"/>
            </w:pP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tcPr>
          <w:p w:rsidR="0016713E" w:rsidRPr="000C60A0" w:rsidRDefault="0016713E" w:rsidP="00B372BB">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16713E" w:rsidRPr="00B03152" w:rsidRDefault="0016713E" w:rsidP="00B372BB">
            <w:pPr>
              <w:snapToGrid w:val="0"/>
              <w:rPr>
                <w:b/>
              </w:rPr>
            </w:pPr>
            <w:r w:rsidRPr="00B03152">
              <w:rPr>
                <w:b/>
                <w:bCs/>
                <w:caps/>
              </w:rPr>
              <w:t>Учреждения образования</w:t>
            </w:r>
          </w:p>
        </w:tc>
        <w:tc>
          <w:tcPr>
            <w:tcW w:w="567" w:type="dxa"/>
            <w:tcBorders>
              <w:top w:val="single" w:sz="4" w:space="0" w:color="auto"/>
              <w:left w:val="single" w:sz="1" w:space="0" w:color="000000"/>
              <w:bottom w:val="single" w:sz="1" w:space="0" w:color="000000"/>
            </w:tcBorders>
            <w:shd w:val="clear" w:color="auto" w:fill="FFFFFF"/>
            <w:vAlign w:val="center"/>
          </w:tcPr>
          <w:p w:rsidR="0016713E" w:rsidRPr="00B03152" w:rsidRDefault="0016713E" w:rsidP="00B372BB">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16713E" w:rsidRPr="00B03152" w:rsidRDefault="0016713E" w:rsidP="00B372BB">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16713E" w:rsidRPr="000C60A0" w:rsidRDefault="0016713E" w:rsidP="00B372BB">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16713E" w:rsidRPr="000C60A0" w:rsidRDefault="0016713E" w:rsidP="00B372BB">
            <w:pPr>
              <w:snapToGrid w:val="0"/>
              <w:ind w:left="-87" w:right="3"/>
              <w:jc w:val="center"/>
            </w:pP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tcPr>
          <w:p w:rsidR="0016713E" w:rsidRPr="000C60A0" w:rsidRDefault="0016713E" w:rsidP="00B372BB">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16713E" w:rsidRPr="00B03152" w:rsidRDefault="0016713E" w:rsidP="00B372BB">
            <w:pPr>
              <w:snapToGrid w:val="0"/>
              <w:rPr>
                <w:b/>
              </w:rPr>
            </w:pPr>
          </w:p>
        </w:tc>
        <w:tc>
          <w:tcPr>
            <w:tcW w:w="567" w:type="dxa"/>
            <w:tcBorders>
              <w:left w:val="single" w:sz="1" w:space="0" w:color="000000"/>
              <w:bottom w:val="single" w:sz="1" w:space="0" w:color="000000"/>
            </w:tcBorders>
            <w:shd w:val="clear" w:color="auto" w:fill="FFFFFF"/>
            <w:vAlign w:val="center"/>
          </w:tcPr>
          <w:p w:rsidR="0016713E" w:rsidRPr="00B03152" w:rsidRDefault="0016713E" w:rsidP="00B372BB">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16713E" w:rsidRPr="00B03152" w:rsidRDefault="0016713E" w:rsidP="00B372BB">
            <w:pPr>
              <w:snapToGrid w:val="0"/>
              <w:ind w:left="-87" w:right="3"/>
              <w:jc w:val="center"/>
            </w:pPr>
            <w:r w:rsidRPr="00B03152">
              <w:t>-.</w:t>
            </w:r>
          </w:p>
        </w:tc>
        <w:tc>
          <w:tcPr>
            <w:tcW w:w="1162" w:type="dxa"/>
            <w:tcBorders>
              <w:left w:val="single" w:sz="1" w:space="0" w:color="000000"/>
              <w:bottom w:val="single" w:sz="1" w:space="0" w:color="000000"/>
              <w:right w:val="single" w:sz="1" w:space="0" w:color="000000"/>
            </w:tcBorders>
            <w:shd w:val="clear" w:color="auto" w:fill="FFFFFF"/>
          </w:tcPr>
          <w:p w:rsidR="0016713E" w:rsidRDefault="0016713E" w:rsidP="00B372BB">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16713E" w:rsidRDefault="0016713E" w:rsidP="00B372BB">
            <w:pPr>
              <w:snapToGrid w:val="0"/>
              <w:ind w:left="-87" w:right="3"/>
              <w:jc w:val="center"/>
            </w:pP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tcPr>
          <w:p w:rsidR="0016713E" w:rsidRPr="000C60A0" w:rsidRDefault="0016713E" w:rsidP="00B372BB">
            <w:pPr>
              <w:snapToGrid w:val="0"/>
              <w:ind w:left="-87" w:right="3"/>
              <w:jc w:val="center"/>
              <w:rPr>
                <w:b/>
              </w:rPr>
            </w:pPr>
          </w:p>
        </w:tc>
        <w:tc>
          <w:tcPr>
            <w:tcW w:w="4845" w:type="dxa"/>
            <w:tcBorders>
              <w:left w:val="single" w:sz="1" w:space="0" w:color="000000"/>
              <w:bottom w:val="single" w:sz="1" w:space="0" w:color="000000"/>
            </w:tcBorders>
            <w:shd w:val="clear" w:color="auto" w:fill="FFFFFF"/>
            <w:vAlign w:val="center"/>
          </w:tcPr>
          <w:p w:rsidR="0016713E" w:rsidRPr="00B03152" w:rsidRDefault="0016713E" w:rsidP="00B372BB">
            <w:pPr>
              <w:snapToGrid w:val="0"/>
            </w:pPr>
            <w:r w:rsidRPr="00B03152">
              <w:rPr>
                <w:b/>
                <w:bCs/>
              </w:rPr>
              <w:t>ДЕТСКИЕ ДОШКОЛЬНЫЕ УЧРЕЖДЕНИЯ</w:t>
            </w:r>
          </w:p>
        </w:tc>
        <w:tc>
          <w:tcPr>
            <w:tcW w:w="567" w:type="dxa"/>
            <w:tcBorders>
              <w:left w:val="single" w:sz="1" w:space="0" w:color="000000"/>
              <w:bottom w:val="single" w:sz="1" w:space="0" w:color="000000"/>
            </w:tcBorders>
            <w:shd w:val="clear" w:color="auto" w:fill="FFFFFF"/>
            <w:vAlign w:val="center"/>
          </w:tcPr>
          <w:p w:rsidR="0016713E" w:rsidRPr="00B03152" w:rsidRDefault="0016713E" w:rsidP="00B372BB">
            <w:pPr>
              <w:suppressAutoHyphens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16713E" w:rsidRPr="00B03152" w:rsidRDefault="0016713E" w:rsidP="00B372BB">
            <w:pPr>
              <w:suppressAutoHyphens w:val="0"/>
              <w:jc w:val="center"/>
            </w:pPr>
          </w:p>
        </w:tc>
        <w:tc>
          <w:tcPr>
            <w:tcW w:w="1162" w:type="dxa"/>
            <w:tcBorders>
              <w:left w:val="single" w:sz="1" w:space="0" w:color="000000"/>
              <w:bottom w:val="single" w:sz="1" w:space="0" w:color="000000"/>
              <w:right w:val="single" w:sz="1" w:space="0" w:color="000000"/>
            </w:tcBorders>
            <w:shd w:val="clear" w:color="auto" w:fill="FFFFFF"/>
          </w:tcPr>
          <w:p w:rsidR="0016713E" w:rsidRPr="000C60A0" w:rsidRDefault="0016713E" w:rsidP="00B372BB">
            <w:pPr>
              <w:suppressAutoHyphens w:val="0"/>
              <w:jc w:val="center"/>
            </w:pPr>
          </w:p>
        </w:tc>
        <w:tc>
          <w:tcPr>
            <w:tcW w:w="1342" w:type="dxa"/>
            <w:tcBorders>
              <w:left w:val="single" w:sz="1" w:space="0" w:color="000000"/>
              <w:bottom w:val="single" w:sz="1" w:space="0" w:color="000000"/>
              <w:right w:val="single" w:sz="1" w:space="0" w:color="000000"/>
            </w:tcBorders>
            <w:shd w:val="clear" w:color="auto" w:fill="FFFFFF"/>
          </w:tcPr>
          <w:p w:rsidR="0016713E" w:rsidRPr="000C60A0" w:rsidRDefault="0016713E" w:rsidP="00B372BB">
            <w:pPr>
              <w:suppressAutoHyphens w:val="0"/>
              <w:jc w:val="center"/>
            </w:pP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vAlign w:val="center"/>
          </w:tcPr>
          <w:p w:rsidR="0016713E" w:rsidRPr="000C60A0" w:rsidRDefault="0016713E" w:rsidP="00B372BB">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16713E" w:rsidRPr="00B03152" w:rsidRDefault="0016713E" w:rsidP="00B372BB">
            <w:pPr>
              <w:snapToGrid w:val="0"/>
              <w:rPr>
                <w:b/>
              </w:rPr>
            </w:pPr>
          </w:p>
        </w:tc>
        <w:tc>
          <w:tcPr>
            <w:tcW w:w="567" w:type="dxa"/>
            <w:tcBorders>
              <w:left w:val="single" w:sz="1" w:space="0" w:color="000000"/>
              <w:bottom w:val="single" w:sz="1" w:space="0" w:color="000000"/>
            </w:tcBorders>
            <w:shd w:val="clear" w:color="auto" w:fill="FFFFFF"/>
            <w:vAlign w:val="center"/>
          </w:tcPr>
          <w:p w:rsidR="0016713E" w:rsidRPr="00B03152" w:rsidRDefault="0016713E" w:rsidP="00B372BB">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16713E" w:rsidRPr="00B03152" w:rsidRDefault="0016713E" w:rsidP="00B372BB">
            <w:pPr>
              <w:snapToGrid w:val="0"/>
              <w:ind w:left="-87" w:right="3"/>
              <w:jc w:val="center"/>
            </w:pPr>
            <w:r w:rsidRPr="00B03152">
              <w:t>-.</w:t>
            </w:r>
          </w:p>
        </w:tc>
        <w:tc>
          <w:tcPr>
            <w:tcW w:w="1162" w:type="dxa"/>
            <w:tcBorders>
              <w:left w:val="single" w:sz="1" w:space="0" w:color="000000"/>
              <w:bottom w:val="single" w:sz="1" w:space="0" w:color="000000"/>
              <w:right w:val="single" w:sz="1" w:space="0" w:color="000000"/>
            </w:tcBorders>
            <w:shd w:val="clear" w:color="auto" w:fill="FFFFFF"/>
          </w:tcPr>
          <w:p w:rsidR="0016713E" w:rsidRDefault="0016713E" w:rsidP="00B372BB">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16713E" w:rsidRDefault="0016713E" w:rsidP="00B372BB">
            <w:pPr>
              <w:snapToGrid w:val="0"/>
              <w:ind w:left="-87" w:right="3"/>
              <w:jc w:val="center"/>
            </w:pP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tcPr>
          <w:p w:rsidR="0016713E" w:rsidRPr="000C60A0" w:rsidRDefault="0016713E" w:rsidP="00B372BB">
            <w:pPr>
              <w:snapToGrid w:val="0"/>
              <w:ind w:left="-57" w:right="3"/>
              <w:jc w:val="center"/>
            </w:pPr>
            <w:r w:rsidRPr="000C60A0">
              <w:t>3.3</w:t>
            </w:r>
          </w:p>
        </w:tc>
        <w:tc>
          <w:tcPr>
            <w:tcW w:w="4845" w:type="dxa"/>
            <w:tcBorders>
              <w:left w:val="single" w:sz="1" w:space="0" w:color="000000"/>
              <w:bottom w:val="single" w:sz="4" w:space="0" w:color="auto"/>
              <w:right w:val="single" w:sz="1" w:space="0" w:color="000000"/>
            </w:tcBorders>
            <w:shd w:val="clear" w:color="auto" w:fill="FFFFFF"/>
            <w:vAlign w:val="center"/>
          </w:tcPr>
          <w:p w:rsidR="0016713E" w:rsidRPr="00B03152" w:rsidRDefault="0016713E" w:rsidP="00B372BB">
            <w:pPr>
              <w:snapToGrid w:val="0"/>
              <w:ind w:left="-57" w:right="3"/>
            </w:pPr>
            <w:r w:rsidRPr="00B03152">
              <w:rPr>
                <w:b/>
                <w:caps/>
              </w:rPr>
              <w:t>Объекты здравоохранения</w:t>
            </w:r>
          </w:p>
        </w:tc>
        <w:tc>
          <w:tcPr>
            <w:tcW w:w="567" w:type="dxa"/>
            <w:tcBorders>
              <w:bottom w:val="single" w:sz="4" w:space="0" w:color="auto"/>
            </w:tcBorders>
          </w:tcPr>
          <w:p w:rsidR="0016713E" w:rsidRPr="00B03152" w:rsidRDefault="0016713E" w:rsidP="00B372BB">
            <w:pPr>
              <w:snapToGrid w:val="0"/>
              <w:ind w:left="-5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16713E" w:rsidRPr="00B03152" w:rsidRDefault="0016713E" w:rsidP="00B372BB">
            <w:pPr>
              <w:snapToGrid w:val="0"/>
              <w:ind w:left="-57" w:right="3"/>
              <w:jc w:val="center"/>
            </w:pPr>
          </w:p>
        </w:tc>
        <w:tc>
          <w:tcPr>
            <w:tcW w:w="1162" w:type="dxa"/>
            <w:tcBorders>
              <w:left w:val="single" w:sz="1" w:space="0" w:color="000000"/>
              <w:bottom w:val="single" w:sz="1" w:space="0" w:color="000000"/>
              <w:right w:val="single" w:sz="1" w:space="0" w:color="000000"/>
            </w:tcBorders>
            <w:shd w:val="clear" w:color="auto" w:fill="FFFFFF"/>
          </w:tcPr>
          <w:p w:rsidR="0016713E" w:rsidRPr="000C60A0" w:rsidRDefault="0016713E" w:rsidP="00B372BB">
            <w:pPr>
              <w:snapToGrid w:val="0"/>
              <w:ind w:left="-57" w:right="3"/>
              <w:jc w:val="center"/>
            </w:pPr>
          </w:p>
        </w:tc>
        <w:tc>
          <w:tcPr>
            <w:tcW w:w="1342" w:type="dxa"/>
            <w:tcBorders>
              <w:left w:val="single" w:sz="1" w:space="0" w:color="000000"/>
              <w:bottom w:val="single" w:sz="1" w:space="0" w:color="000000"/>
              <w:right w:val="single" w:sz="1" w:space="0" w:color="000000"/>
            </w:tcBorders>
            <w:shd w:val="clear" w:color="auto" w:fill="FFFFFF"/>
          </w:tcPr>
          <w:p w:rsidR="0016713E" w:rsidRPr="000C60A0" w:rsidRDefault="0016713E" w:rsidP="00B372BB">
            <w:pPr>
              <w:snapToGrid w:val="0"/>
              <w:ind w:left="-57" w:right="3"/>
              <w:jc w:val="center"/>
            </w:pP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vAlign w:val="center"/>
          </w:tcPr>
          <w:p w:rsidR="0016713E" w:rsidRPr="000C60A0" w:rsidRDefault="0016713E" w:rsidP="00B372BB">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16713E" w:rsidRPr="00885C05" w:rsidRDefault="0016713E" w:rsidP="00B372BB">
            <w:pPr>
              <w:pStyle w:val="ConsPlusNormal"/>
              <w:tabs>
                <w:tab w:val="center" w:pos="4677"/>
                <w:tab w:val="right" w:pos="9355"/>
              </w:tabs>
              <w:ind w:firstLine="0"/>
              <w:rPr>
                <w:rFonts w:ascii="Times New Roman" w:hAnsi="Times New Roman" w:cs="Times New Roman"/>
                <w:color w:val="000000" w:themeColor="text1"/>
                <w:sz w:val="22"/>
                <w:szCs w:val="22"/>
              </w:rPr>
            </w:pPr>
          </w:p>
        </w:tc>
        <w:tc>
          <w:tcPr>
            <w:tcW w:w="567" w:type="dxa"/>
            <w:tcBorders>
              <w:left w:val="single" w:sz="1" w:space="0" w:color="000000"/>
              <w:bottom w:val="single" w:sz="1" w:space="0" w:color="000000"/>
            </w:tcBorders>
            <w:shd w:val="clear" w:color="auto" w:fill="FFFFFF"/>
            <w:vAlign w:val="center"/>
          </w:tcPr>
          <w:p w:rsidR="0016713E" w:rsidRPr="00B03152" w:rsidRDefault="0016713E" w:rsidP="00B372BB">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tcPr>
          <w:p w:rsidR="0016713E" w:rsidRPr="00B03152" w:rsidRDefault="0016713E" w:rsidP="00B372BB">
            <w:pPr>
              <w:snapToGrid w:val="0"/>
              <w:ind w:left="-87" w:right="3"/>
              <w:jc w:val="center"/>
              <w:rPr>
                <w:rFonts w:cs="Times New Roman"/>
                <w:b/>
              </w:rPr>
            </w:pPr>
          </w:p>
        </w:tc>
        <w:tc>
          <w:tcPr>
            <w:tcW w:w="1162" w:type="dxa"/>
            <w:tcBorders>
              <w:left w:val="single" w:sz="1" w:space="0" w:color="000000"/>
              <w:bottom w:val="single" w:sz="1" w:space="0" w:color="000000"/>
              <w:right w:val="single" w:sz="1" w:space="0" w:color="000000"/>
            </w:tcBorders>
            <w:shd w:val="clear" w:color="auto" w:fill="FFFFFF"/>
          </w:tcPr>
          <w:p w:rsidR="0016713E" w:rsidRPr="004B0640" w:rsidRDefault="0016713E" w:rsidP="00B372BB">
            <w:pPr>
              <w:snapToGrid w:val="0"/>
              <w:ind w:left="-87" w:right="3"/>
              <w:jc w:val="center"/>
              <w:rPr>
                <w:highlight w:val="cyan"/>
              </w:rPr>
            </w:pPr>
          </w:p>
        </w:tc>
        <w:tc>
          <w:tcPr>
            <w:tcW w:w="1342" w:type="dxa"/>
            <w:tcBorders>
              <w:left w:val="single" w:sz="1" w:space="0" w:color="000000"/>
              <w:bottom w:val="single" w:sz="1" w:space="0" w:color="000000"/>
              <w:right w:val="single" w:sz="1" w:space="0" w:color="000000"/>
            </w:tcBorders>
            <w:shd w:val="clear" w:color="auto" w:fill="FFFFFF"/>
          </w:tcPr>
          <w:p w:rsidR="0016713E" w:rsidRPr="004B0640" w:rsidRDefault="0016713E" w:rsidP="00B372BB">
            <w:pPr>
              <w:snapToGrid w:val="0"/>
              <w:ind w:left="-87" w:right="3"/>
              <w:jc w:val="center"/>
              <w:rPr>
                <w:highlight w:val="cyan"/>
              </w:rPr>
            </w:pP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tcPr>
          <w:p w:rsidR="0016713E" w:rsidRPr="008E4B65" w:rsidRDefault="0016713E" w:rsidP="00B372BB">
            <w:pPr>
              <w:snapToGrid w:val="0"/>
              <w:ind w:left="-57" w:right="3"/>
              <w:jc w:val="center"/>
              <w:rPr>
                <w:b/>
              </w:rPr>
            </w:pPr>
            <w:r w:rsidRPr="008E4B65">
              <w:rPr>
                <w:b/>
              </w:rPr>
              <w:t>4</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16713E" w:rsidRPr="000C60A0" w:rsidRDefault="0016713E" w:rsidP="00B372BB">
            <w:pPr>
              <w:snapToGrid w:val="0"/>
              <w:ind w:left="-87" w:right="3"/>
              <w:jc w:val="center"/>
              <w:rPr>
                <w:b/>
              </w:rPr>
            </w:pPr>
            <w:r w:rsidRPr="00B03152">
              <w:rPr>
                <w:b/>
                <w:caps/>
              </w:rPr>
              <w:t>Объекты в иных областях деятельности, необходимые для осуществления</w:t>
            </w:r>
            <w:r>
              <w:rPr>
                <w:b/>
                <w:caps/>
              </w:rPr>
              <w:t xml:space="preserve"> </w:t>
            </w:r>
            <w:r w:rsidRPr="00B03152">
              <w:rPr>
                <w:b/>
                <w:caps/>
              </w:rPr>
              <w:t>полномочий в связи с решением вопросов местного значения поселения</w:t>
            </w: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tcPr>
          <w:p w:rsidR="0016713E" w:rsidRPr="000C60A0" w:rsidRDefault="0016713E" w:rsidP="00B372BB">
            <w:pPr>
              <w:snapToGrid w:val="0"/>
              <w:ind w:left="-57" w:right="3"/>
              <w:jc w:val="center"/>
            </w:pPr>
            <w:r w:rsidRPr="000C60A0">
              <w:t>4.1</w:t>
            </w:r>
          </w:p>
        </w:tc>
        <w:tc>
          <w:tcPr>
            <w:tcW w:w="4845" w:type="dxa"/>
            <w:tcBorders>
              <w:left w:val="single" w:sz="1" w:space="0" w:color="000000"/>
              <w:bottom w:val="single" w:sz="1" w:space="0" w:color="000000"/>
            </w:tcBorders>
            <w:shd w:val="clear" w:color="auto" w:fill="FFFFFF"/>
            <w:vAlign w:val="center"/>
          </w:tcPr>
          <w:p w:rsidR="0016713E" w:rsidRPr="00B03152" w:rsidRDefault="0016713E" w:rsidP="00B372BB">
            <w:pPr>
              <w:snapToGrid w:val="0"/>
              <w:ind w:left="-57" w:right="3"/>
            </w:pPr>
            <w:r w:rsidRPr="00B03152">
              <w:rPr>
                <w:b/>
                <w:bCs/>
              </w:rPr>
              <w:t>АДМИНИСТРАТИВНЫЕ ЗДАНИЯ</w:t>
            </w:r>
          </w:p>
        </w:tc>
        <w:tc>
          <w:tcPr>
            <w:tcW w:w="567" w:type="dxa"/>
            <w:tcBorders>
              <w:top w:val="single" w:sz="4" w:space="0" w:color="auto"/>
              <w:left w:val="single" w:sz="1" w:space="0" w:color="000000"/>
              <w:bottom w:val="single" w:sz="1" w:space="0" w:color="000000"/>
            </w:tcBorders>
            <w:shd w:val="clear" w:color="auto" w:fill="FFFFFF"/>
            <w:vAlign w:val="center"/>
          </w:tcPr>
          <w:p w:rsidR="0016713E" w:rsidRPr="00B03152" w:rsidRDefault="0016713E" w:rsidP="00B372BB">
            <w:pPr>
              <w:snapToGrid w:val="0"/>
              <w:ind w:left="-5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16713E" w:rsidRPr="00B03152" w:rsidRDefault="0016713E" w:rsidP="00B372BB">
            <w:pPr>
              <w:snapToGrid w:val="0"/>
              <w:ind w:left="-57" w:right="3"/>
              <w:jc w:val="center"/>
            </w:pPr>
          </w:p>
        </w:tc>
        <w:tc>
          <w:tcPr>
            <w:tcW w:w="1162" w:type="dxa"/>
            <w:tcBorders>
              <w:left w:val="single" w:sz="1" w:space="0" w:color="000000"/>
              <w:bottom w:val="single" w:sz="1" w:space="0" w:color="000000"/>
              <w:right w:val="single" w:sz="1" w:space="0" w:color="000000"/>
            </w:tcBorders>
            <w:shd w:val="clear" w:color="auto" w:fill="FFFFFF"/>
          </w:tcPr>
          <w:p w:rsidR="0016713E" w:rsidRPr="000C60A0" w:rsidRDefault="0016713E" w:rsidP="00B372BB">
            <w:pPr>
              <w:snapToGrid w:val="0"/>
              <w:ind w:left="-57" w:right="3"/>
              <w:jc w:val="center"/>
            </w:pPr>
          </w:p>
        </w:tc>
        <w:tc>
          <w:tcPr>
            <w:tcW w:w="1342" w:type="dxa"/>
            <w:tcBorders>
              <w:left w:val="single" w:sz="1" w:space="0" w:color="000000"/>
              <w:bottom w:val="single" w:sz="1" w:space="0" w:color="000000"/>
              <w:right w:val="single" w:sz="1" w:space="0" w:color="000000"/>
            </w:tcBorders>
            <w:shd w:val="clear" w:color="auto" w:fill="FFFFFF"/>
          </w:tcPr>
          <w:p w:rsidR="0016713E" w:rsidRPr="000C60A0" w:rsidRDefault="0016713E" w:rsidP="00B372BB">
            <w:pPr>
              <w:snapToGrid w:val="0"/>
              <w:ind w:left="-57" w:right="3"/>
              <w:jc w:val="center"/>
            </w:pP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tcPr>
          <w:p w:rsidR="0016713E" w:rsidRPr="000E6920" w:rsidRDefault="0016713E" w:rsidP="00B372BB">
            <w:pPr>
              <w:snapToGrid w:val="0"/>
              <w:ind w:left="-87" w:right="3"/>
              <w:jc w:val="center"/>
              <w:rPr>
                <w:color w:val="FF0000"/>
              </w:rPr>
            </w:pPr>
          </w:p>
        </w:tc>
        <w:tc>
          <w:tcPr>
            <w:tcW w:w="4845" w:type="dxa"/>
            <w:tcBorders>
              <w:left w:val="single" w:sz="1" w:space="0" w:color="000000"/>
              <w:bottom w:val="single" w:sz="1" w:space="0" w:color="000000"/>
            </w:tcBorders>
            <w:shd w:val="clear" w:color="auto" w:fill="FFFFFF"/>
            <w:vAlign w:val="center"/>
          </w:tcPr>
          <w:p w:rsidR="0016713E" w:rsidRPr="00B03152" w:rsidRDefault="0016713E" w:rsidP="00B372BB">
            <w:pPr>
              <w:snapToGrid w:val="0"/>
              <w:ind w:left="-87" w:right="3"/>
              <w:jc w:val="center"/>
              <w:rPr>
                <w:b/>
              </w:rPr>
            </w:pPr>
            <w:r w:rsidRPr="00B03152">
              <w:t>-</w:t>
            </w:r>
          </w:p>
        </w:tc>
        <w:tc>
          <w:tcPr>
            <w:tcW w:w="567" w:type="dxa"/>
            <w:tcBorders>
              <w:left w:val="single" w:sz="1" w:space="0" w:color="000000"/>
              <w:bottom w:val="single" w:sz="1" w:space="0" w:color="000000"/>
            </w:tcBorders>
            <w:shd w:val="clear" w:color="auto" w:fill="FFFFFF"/>
            <w:vAlign w:val="center"/>
          </w:tcPr>
          <w:p w:rsidR="0016713E" w:rsidRPr="00B03152" w:rsidRDefault="0016713E" w:rsidP="00B372BB">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16713E" w:rsidRPr="00B03152" w:rsidRDefault="0016713E" w:rsidP="00B372BB">
            <w:pPr>
              <w:snapToGrid w:val="0"/>
              <w:ind w:left="-87" w:right="3"/>
              <w:jc w:val="center"/>
            </w:pPr>
            <w:r w:rsidRPr="00B03152">
              <w:t>-</w:t>
            </w:r>
          </w:p>
        </w:tc>
        <w:tc>
          <w:tcPr>
            <w:tcW w:w="1162" w:type="dxa"/>
            <w:tcBorders>
              <w:left w:val="single" w:sz="1" w:space="0" w:color="000000"/>
              <w:bottom w:val="single" w:sz="1" w:space="0" w:color="000000"/>
              <w:right w:val="single" w:sz="1" w:space="0" w:color="000000"/>
            </w:tcBorders>
            <w:shd w:val="clear" w:color="auto" w:fill="FFFFFF"/>
          </w:tcPr>
          <w:p w:rsidR="0016713E" w:rsidRDefault="0016713E" w:rsidP="00B372BB">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16713E" w:rsidRDefault="0016713E" w:rsidP="00B372BB">
            <w:pPr>
              <w:snapToGrid w:val="0"/>
              <w:ind w:left="-87" w:right="3"/>
              <w:jc w:val="center"/>
            </w:pP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vAlign w:val="center"/>
          </w:tcPr>
          <w:p w:rsidR="0016713E" w:rsidRPr="000C60A0" w:rsidRDefault="0016713E" w:rsidP="00B372BB">
            <w:pPr>
              <w:snapToGrid w:val="0"/>
              <w:ind w:left="-87" w:right="3"/>
              <w:jc w:val="center"/>
            </w:pPr>
            <w:r w:rsidRPr="000C60A0">
              <w:t>4.2</w:t>
            </w:r>
          </w:p>
        </w:tc>
        <w:tc>
          <w:tcPr>
            <w:tcW w:w="4845" w:type="dxa"/>
            <w:tcBorders>
              <w:left w:val="single" w:sz="1" w:space="0" w:color="000000"/>
              <w:bottom w:val="single" w:sz="1" w:space="0" w:color="000000"/>
            </w:tcBorders>
            <w:shd w:val="clear" w:color="auto" w:fill="FFFFFF"/>
            <w:vAlign w:val="center"/>
          </w:tcPr>
          <w:p w:rsidR="0016713E" w:rsidRPr="00B03152" w:rsidRDefault="0016713E" w:rsidP="00B372BB">
            <w:pPr>
              <w:snapToGrid w:val="0"/>
              <w:ind w:left="-87" w:right="3"/>
            </w:pPr>
            <w:r w:rsidRPr="00B03152">
              <w:rPr>
                <w:b/>
              </w:rPr>
              <w:t>УЧРЕЖДЕНИЯ</w:t>
            </w:r>
            <w:r>
              <w:rPr>
                <w:b/>
              </w:rPr>
              <w:t xml:space="preserve"> </w:t>
            </w:r>
            <w:r w:rsidRPr="00B03152">
              <w:rPr>
                <w:b/>
              </w:rPr>
              <w:t>КУЛЬТУРЫ И ИСКУССТВА</w:t>
            </w:r>
          </w:p>
        </w:tc>
        <w:tc>
          <w:tcPr>
            <w:tcW w:w="567" w:type="dxa"/>
            <w:tcBorders>
              <w:left w:val="single" w:sz="1" w:space="0" w:color="000000"/>
              <w:bottom w:val="single" w:sz="1" w:space="0" w:color="000000"/>
            </w:tcBorders>
            <w:shd w:val="clear" w:color="auto" w:fill="FFFFFF"/>
            <w:vAlign w:val="center"/>
          </w:tcPr>
          <w:p w:rsidR="0016713E" w:rsidRPr="00B03152" w:rsidRDefault="0016713E" w:rsidP="00B372BB">
            <w:pPr>
              <w:suppressAutoHyphens w:val="0"/>
            </w:pPr>
          </w:p>
        </w:tc>
        <w:tc>
          <w:tcPr>
            <w:tcW w:w="1276" w:type="dxa"/>
            <w:tcBorders>
              <w:left w:val="single" w:sz="1" w:space="0" w:color="000000"/>
              <w:bottom w:val="single" w:sz="1" w:space="0" w:color="000000"/>
              <w:right w:val="single" w:sz="1" w:space="0" w:color="000000"/>
            </w:tcBorders>
            <w:shd w:val="clear" w:color="auto" w:fill="FFFFFF"/>
            <w:vAlign w:val="center"/>
          </w:tcPr>
          <w:p w:rsidR="0016713E" w:rsidRPr="00B03152" w:rsidRDefault="0016713E" w:rsidP="00B372BB">
            <w:pPr>
              <w:snapToGrid w:val="0"/>
              <w:ind w:left="-87" w:right="3"/>
              <w:jc w:val="center"/>
              <w:rPr>
                <w:color w:val="FF0000"/>
              </w:rPr>
            </w:pPr>
          </w:p>
        </w:tc>
        <w:tc>
          <w:tcPr>
            <w:tcW w:w="1162" w:type="dxa"/>
            <w:tcBorders>
              <w:left w:val="single" w:sz="1" w:space="0" w:color="000000"/>
              <w:bottom w:val="single" w:sz="1" w:space="0" w:color="000000"/>
              <w:right w:val="single" w:sz="1" w:space="0" w:color="000000"/>
            </w:tcBorders>
            <w:shd w:val="clear" w:color="auto" w:fill="FFFFFF"/>
          </w:tcPr>
          <w:p w:rsidR="0016713E" w:rsidRPr="000E6920" w:rsidRDefault="0016713E" w:rsidP="00B372BB">
            <w:pPr>
              <w:snapToGrid w:val="0"/>
              <w:ind w:left="-87" w:right="3"/>
              <w:jc w:val="center"/>
              <w:rPr>
                <w:color w:val="FF0000"/>
              </w:rPr>
            </w:pPr>
          </w:p>
        </w:tc>
        <w:tc>
          <w:tcPr>
            <w:tcW w:w="1342" w:type="dxa"/>
            <w:tcBorders>
              <w:left w:val="single" w:sz="1" w:space="0" w:color="000000"/>
              <w:bottom w:val="single" w:sz="1" w:space="0" w:color="000000"/>
              <w:right w:val="single" w:sz="1" w:space="0" w:color="000000"/>
            </w:tcBorders>
            <w:shd w:val="clear" w:color="auto" w:fill="FFFFFF"/>
          </w:tcPr>
          <w:p w:rsidR="0016713E" w:rsidRPr="000E6920" w:rsidRDefault="0016713E" w:rsidP="00B372BB">
            <w:pPr>
              <w:snapToGrid w:val="0"/>
              <w:ind w:left="-87" w:right="3"/>
              <w:jc w:val="center"/>
              <w:rPr>
                <w:color w:val="FF0000"/>
              </w:rPr>
            </w:pP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vAlign w:val="center"/>
          </w:tcPr>
          <w:p w:rsidR="0016713E" w:rsidRPr="000E6920" w:rsidRDefault="0016713E" w:rsidP="00B372BB">
            <w:pPr>
              <w:snapToGrid w:val="0"/>
              <w:ind w:left="-87" w:right="3"/>
              <w:jc w:val="center"/>
              <w:rPr>
                <w:color w:val="FF0000"/>
              </w:rPr>
            </w:pPr>
          </w:p>
        </w:tc>
        <w:tc>
          <w:tcPr>
            <w:tcW w:w="4845" w:type="dxa"/>
            <w:tcBorders>
              <w:left w:val="single" w:sz="1" w:space="0" w:color="000000"/>
              <w:bottom w:val="single" w:sz="1" w:space="0" w:color="000000"/>
            </w:tcBorders>
            <w:shd w:val="clear" w:color="auto" w:fill="FFFFFF"/>
            <w:vAlign w:val="center"/>
          </w:tcPr>
          <w:p w:rsidR="0016713E" w:rsidRPr="00B03152" w:rsidRDefault="0016713E" w:rsidP="00B372BB">
            <w:pPr>
              <w:snapToGrid w:val="0"/>
              <w:ind w:right="3"/>
            </w:pPr>
          </w:p>
        </w:tc>
        <w:tc>
          <w:tcPr>
            <w:tcW w:w="567" w:type="dxa"/>
            <w:tcBorders>
              <w:left w:val="single" w:sz="1" w:space="0" w:color="000000"/>
              <w:bottom w:val="single" w:sz="1" w:space="0" w:color="000000"/>
            </w:tcBorders>
            <w:shd w:val="clear" w:color="auto" w:fill="FFFFFF"/>
            <w:vAlign w:val="center"/>
          </w:tcPr>
          <w:p w:rsidR="0016713E" w:rsidRPr="00B03152" w:rsidRDefault="0016713E" w:rsidP="00B372BB">
            <w:pPr>
              <w:suppressAutoHyphens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16713E" w:rsidRPr="00B03152" w:rsidRDefault="0016713E" w:rsidP="00B372BB">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16713E" w:rsidRPr="00CD3FF4" w:rsidRDefault="0016713E" w:rsidP="00B372BB">
            <w:pPr>
              <w:snapToGrid w:val="0"/>
              <w:ind w:left="-87" w:right="3"/>
              <w:jc w:val="center"/>
              <w:rPr>
                <w:highlight w:val="cyan"/>
              </w:rPr>
            </w:pPr>
          </w:p>
        </w:tc>
        <w:tc>
          <w:tcPr>
            <w:tcW w:w="1342" w:type="dxa"/>
            <w:tcBorders>
              <w:left w:val="single" w:sz="1" w:space="0" w:color="000000"/>
              <w:bottom w:val="single" w:sz="1" w:space="0" w:color="000000"/>
              <w:right w:val="single" w:sz="1" w:space="0" w:color="000000"/>
            </w:tcBorders>
            <w:shd w:val="clear" w:color="auto" w:fill="FFFFFF"/>
          </w:tcPr>
          <w:p w:rsidR="0016713E" w:rsidRPr="00CD3FF4" w:rsidRDefault="0016713E" w:rsidP="00B372BB">
            <w:pPr>
              <w:snapToGrid w:val="0"/>
              <w:ind w:left="-87" w:right="3"/>
              <w:jc w:val="center"/>
              <w:rPr>
                <w:highlight w:val="cyan"/>
              </w:rPr>
            </w:pPr>
          </w:p>
        </w:tc>
      </w:tr>
      <w:tr w:rsidR="0016713E" w:rsidRPr="000E6920" w:rsidTr="00B372BB">
        <w:trPr>
          <w:trHeight w:val="300"/>
          <w:jc w:val="center"/>
        </w:trPr>
        <w:tc>
          <w:tcPr>
            <w:tcW w:w="554" w:type="dxa"/>
            <w:tcBorders>
              <w:left w:val="single" w:sz="1" w:space="0" w:color="000000"/>
              <w:bottom w:val="single" w:sz="1" w:space="0" w:color="000000"/>
            </w:tcBorders>
            <w:shd w:val="clear" w:color="auto" w:fill="FFFFFF"/>
            <w:vAlign w:val="center"/>
          </w:tcPr>
          <w:p w:rsidR="0016713E" w:rsidRPr="000C60A0" w:rsidRDefault="0016713E" w:rsidP="00B372BB">
            <w:pPr>
              <w:snapToGrid w:val="0"/>
              <w:ind w:left="-87" w:right="3"/>
              <w:jc w:val="center"/>
            </w:pPr>
            <w:r w:rsidRPr="000C60A0">
              <w:t>4.3</w:t>
            </w:r>
          </w:p>
        </w:tc>
        <w:tc>
          <w:tcPr>
            <w:tcW w:w="4845" w:type="dxa"/>
            <w:tcBorders>
              <w:left w:val="single" w:sz="1" w:space="0" w:color="000000"/>
              <w:bottom w:val="single" w:sz="1" w:space="0" w:color="000000"/>
            </w:tcBorders>
            <w:shd w:val="clear" w:color="auto" w:fill="FFFFFF"/>
            <w:vAlign w:val="center"/>
          </w:tcPr>
          <w:p w:rsidR="0016713E" w:rsidRPr="000C60A0" w:rsidRDefault="0016713E" w:rsidP="00B372BB">
            <w:pPr>
              <w:snapToGrid w:val="0"/>
              <w:ind w:left="-87" w:right="3"/>
              <w:jc w:val="center"/>
              <w:rPr>
                <w:b/>
                <w:highlight w:val="cyan"/>
              </w:rPr>
            </w:pPr>
            <w:r w:rsidRPr="000C60A0">
              <w:rPr>
                <w:b/>
                <w:bCs/>
              </w:rPr>
              <w:t>ПРЕДПРИЯТИЯ</w:t>
            </w:r>
            <w:r>
              <w:rPr>
                <w:b/>
                <w:bCs/>
              </w:rPr>
              <w:t xml:space="preserve"> </w:t>
            </w:r>
            <w:r w:rsidRPr="000C60A0">
              <w:rPr>
                <w:b/>
                <w:bCs/>
              </w:rPr>
              <w:t>ТОРГОВЛИ,</w:t>
            </w:r>
            <w:r>
              <w:rPr>
                <w:b/>
                <w:bCs/>
              </w:rPr>
              <w:t xml:space="preserve"> </w:t>
            </w:r>
            <w:r w:rsidRPr="000C60A0">
              <w:rPr>
                <w:b/>
                <w:bCs/>
              </w:rPr>
              <w:t>ОБЩЕСТВЕННОГО</w:t>
            </w:r>
            <w:r>
              <w:rPr>
                <w:b/>
                <w:bCs/>
              </w:rPr>
              <w:t xml:space="preserve"> </w:t>
            </w:r>
            <w:r w:rsidRPr="000C60A0">
              <w:rPr>
                <w:b/>
                <w:bCs/>
              </w:rPr>
              <w:t>ПИТАНИЯ, БЫТОВОГО И</w:t>
            </w:r>
            <w:r>
              <w:rPr>
                <w:b/>
                <w:bCs/>
              </w:rPr>
              <w:t xml:space="preserve"> </w:t>
            </w:r>
            <w:r w:rsidRPr="000C60A0">
              <w:rPr>
                <w:b/>
                <w:bCs/>
              </w:rPr>
              <w:t>КОММУНАЛЬНОГО ОБСЛУЖИВАНИЯ</w:t>
            </w:r>
          </w:p>
        </w:tc>
        <w:tc>
          <w:tcPr>
            <w:tcW w:w="567" w:type="dxa"/>
            <w:tcBorders>
              <w:left w:val="single" w:sz="1" w:space="0" w:color="000000"/>
              <w:bottom w:val="single" w:sz="1" w:space="0" w:color="000000"/>
            </w:tcBorders>
            <w:shd w:val="clear" w:color="auto" w:fill="FFFFFF"/>
            <w:vAlign w:val="center"/>
          </w:tcPr>
          <w:p w:rsidR="0016713E" w:rsidRPr="000E6920" w:rsidRDefault="0016713E" w:rsidP="00B372BB">
            <w:pPr>
              <w:snapToGrid w:val="0"/>
              <w:ind w:left="-87" w:right="3"/>
              <w:jc w:val="center"/>
              <w:rPr>
                <w:color w:val="FF0000"/>
              </w:rPr>
            </w:pPr>
          </w:p>
        </w:tc>
        <w:tc>
          <w:tcPr>
            <w:tcW w:w="1276" w:type="dxa"/>
            <w:tcBorders>
              <w:left w:val="single" w:sz="1" w:space="0" w:color="000000"/>
              <w:bottom w:val="single" w:sz="1" w:space="0" w:color="000000"/>
              <w:right w:val="single" w:sz="1" w:space="0" w:color="000000"/>
            </w:tcBorders>
            <w:shd w:val="clear" w:color="auto" w:fill="FFFFFF"/>
            <w:vAlign w:val="center"/>
          </w:tcPr>
          <w:p w:rsidR="0016713E" w:rsidRPr="000E6920" w:rsidRDefault="0016713E" w:rsidP="00B372BB">
            <w:pPr>
              <w:snapToGrid w:val="0"/>
              <w:ind w:left="-87" w:right="3"/>
              <w:jc w:val="center"/>
              <w:rPr>
                <w:color w:val="FF0000"/>
              </w:rPr>
            </w:pPr>
          </w:p>
        </w:tc>
        <w:tc>
          <w:tcPr>
            <w:tcW w:w="1162" w:type="dxa"/>
            <w:tcBorders>
              <w:left w:val="single" w:sz="1" w:space="0" w:color="000000"/>
              <w:bottom w:val="single" w:sz="1" w:space="0" w:color="000000"/>
              <w:right w:val="single" w:sz="1" w:space="0" w:color="000000"/>
            </w:tcBorders>
            <w:shd w:val="clear" w:color="auto" w:fill="FFFFFF"/>
          </w:tcPr>
          <w:p w:rsidR="0016713E" w:rsidRPr="000E6920" w:rsidRDefault="0016713E" w:rsidP="00B372BB">
            <w:pPr>
              <w:snapToGrid w:val="0"/>
              <w:ind w:left="-87" w:right="3"/>
              <w:jc w:val="center"/>
              <w:rPr>
                <w:color w:val="FF0000"/>
              </w:rPr>
            </w:pPr>
          </w:p>
        </w:tc>
        <w:tc>
          <w:tcPr>
            <w:tcW w:w="1342" w:type="dxa"/>
            <w:tcBorders>
              <w:left w:val="single" w:sz="1" w:space="0" w:color="000000"/>
              <w:bottom w:val="single" w:sz="1" w:space="0" w:color="000000"/>
              <w:right w:val="single" w:sz="1" w:space="0" w:color="000000"/>
            </w:tcBorders>
            <w:shd w:val="clear" w:color="auto" w:fill="FFFFFF"/>
          </w:tcPr>
          <w:p w:rsidR="0016713E" w:rsidRPr="000E6920" w:rsidRDefault="0016713E" w:rsidP="00B372BB">
            <w:pPr>
              <w:snapToGrid w:val="0"/>
              <w:ind w:left="-87" w:right="3"/>
              <w:jc w:val="center"/>
              <w:rPr>
                <w:color w:val="FF0000"/>
              </w:rPr>
            </w:pPr>
          </w:p>
        </w:tc>
      </w:tr>
      <w:tr w:rsidR="0016713E" w:rsidRPr="000E6920" w:rsidTr="0057466D">
        <w:trPr>
          <w:trHeight w:val="300"/>
          <w:jc w:val="center"/>
        </w:trPr>
        <w:tc>
          <w:tcPr>
            <w:tcW w:w="554" w:type="dxa"/>
            <w:tcBorders>
              <w:left w:val="single" w:sz="1" w:space="0" w:color="000000"/>
              <w:bottom w:val="single" w:sz="4" w:space="0" w:color="auto"/>
            </w:tcBorders>
            <w:shd w:val="clear" w:color="auto" w:fill="FFFFFF"/>
            <w:vAlign w:val="center"/>
          </w:tcPr>
          <w:p w:rsidR="0016713E" w:rsidRPr="000E6920" w:rsidRDefault="0016713E" w:rsidP="00B372BB">
            <w:pPr>
              <w:snapToGrid w:val="0"/>
              <w:ind w:left="-87" w:right="3"/>
              <w:jc w:val="center"/>
              <w:rPr>
                <w:color w:val="FF0000"/>
              </w:rPr>
            </w:pPr>
          </w:p>
        </w:tc>
        <w:tc>
          <w:tcPr>
            <w:tcW w:w="4845" w:type="dxa"/>
            <w:tcBorders>
              <w:left w:val="single" w:sz="1" w:space="0" w:color="000000"/>
              <w:bottom w:val="single" w:sz="4" w:space="0" w:color="auto"/>
            </w:tcBorders>
            <w:shd w:val="clear" w:color="auto" w:fill="FFFFFF"/>
            <w:vAlign w:val="center"/>
          </w:tcPr>
          <w:p w:rsidR="0016713E" w:rsidRPr="00885C05" w:rsidRDefault="0016713E" w:rsidP="00B372BB">
            <w:pPr>
              <w:rPr>
                <w:color w:val="000000" w:themeColor="text1"/>
                <w:highlight w:val="yellow"/>
              </w:rPr>
            </w:pPr>
          </w:p>
        </w:tc>
        <w:tc>
          <w:tcPr>
            <w:tcW w:w="567" w:type="dxa"/>
            <w:tcBorders>
              <w:left w:val="single" w:sz="1" w:space="0" w:color="000000"/>
              <w:bottom w:val="single" w:sz="4" w:space="0" w:color="auto"/>
            </w:tcBorders>
            <w:shd w:val="clear" w:color="auto" w:fill="FFFFFF"/>
            <w:vAlign w:val="center"/>
          </w:tcPr>
          <w:p w:rsidR="0016713E" w:rsidRPr="000C60A0" w:rsidRDefault="0016713E" w:rsidP="00B372BB">
            <w:pPr>
              <w:snapToGrid w:val="0"/>
              <w:ind w:left="-87" w:right="3"/>
              <w:jc w:val="center"/>
            </w:pPr>
            <w:r>
              <w:t>-</w:t>
            </w:r>
          </w:p>
        </w:tc>
        <w:tc>
          <w:tcPr>
            <w:tcW w:w="1276" w:type="dxa"/>
            <w:tcBorders>
              <w:left w:val="single" w:sz="1" w:space="0" w:color="000000"/>
              <w:bottom w:val="single" w:sz="4" w:space="0" w:color="auto"/>
              <w:right w:val="single" w:sz="1" w:space="0" w:color="000000"/>
            </w:tcBorders>
            <w:shd w:val="clear" w:color="auto" w:fill="FFFFFF"/>
            <w:vAlign w:val="center"/>
          </w:tcPr>
          <w:p w:rsidR="0016713E" w:rsidRPr="000C60A0" w:rsidRDefault="0016713E" w:rsidP="00B372BB">
            <w:pPr>
              <w:snapToGrid w:val="0"/>
              <w:ind w:left="-87" w:right="3"/>
              <w:jc w:val="center"/>
            </w:pPr>
            <w:r>
              <w:t>-</w:t>
            </w:r>
          </w:p>
        </w:tc>
        <w:tc>
          <w:tcPr>
            <w:tcW w:w="1162" w:type="dxa"/>
            <w:tcBorders>
              <w:left w:val="single" w:sz="1" w:space="0" w:color="000000"/>
              <w:bottom w:val="single" w:sz="4" w:space="0" w:color="auto"/>
              <w:right w:val="single" w:sz="1" w:space="0" w:color="000000"/>
            </w:tcBorders>
            <w:shd w:val="clear" w:color="auto" w:fill="FFFFFF"/>
          </w:tcPr>
          <w:p w:rsidR="0016713E" w:rsidRDefault="0016713E" w:rsidP="00B372BB">
            <w:pPr>
              <w:snapToGrid w:val="0"/>
              <w:ind w:left="-87" w:right="3"/>
              <w:jc w:val="center"/>
            </w:pPr>
          </w:p>
        </w:tc>
        <w:tc>
          <w:tcPr>
            <w:tcW w:w="1342" w:type="dxa"/>
            <w:tcBorders>
              <w:left w:val="single" w:sz="1" w:space="0" w:color="000000"/>
              <w:bottom w:val="single" w:sz="4" w:space="0" w:color="auto"/>
              <w:right w:val="single" w:sz="1" w:space="0" w:color="000000"/>
            </w:tcBorders>
            <w:shd w:val="clear" w:color="auto" w:fill="FFFFFF"/>
          </w:tcPr>
          <w:p w:rsidR="0016713E" w:rsidRDefault="0016713E" w:rsidP="00B372BB">
            <w:pPr>
              <w:snapToGrid w:val="0"/>
              <w:ind w:left="-87" w:right="3"/>
              <w:jc w:val="center"/>
            </w:pPr>
          </w:p>
        </w:tc>
      </w:tr>
    </w:tbl>
    <w:p w:rsidR="00CE7964" w:rsidRDefault="00CE7964" w:rsidP="00CE7964">
      <w:pPr>
        <w:pStyle w:val="7"/>
        <w:sectPr w:rsidR="00CE7964" w:rsidSect="001123E8">
          <w:headerReference w:type="first" r:id="rId20"/>
          <w:footerReference w:type="first" r:id="rId21"/>
          <w:pgSz w:w="11905" w:h="16837" w:code="9"/>
          <w:pgMar w:top="397" w:right="851" w:bottom="295" w:left="1134" w:header="567" w:footer="454" w:gutter="0"/>
          <w:cols w:space="720"/>
          <w:docGrid w:linePitch="360"/>
        </w:sectPr>
      </w:pPr>
    </w:p>
    <w:p w:rsidR="00CE7964" w:rsidRPr="00744082" w:rsidRDefault="00CE7964" w:rsidP="00744082">
      <w:pPr>
        <w:pStyle w:val="23"/>
        <w:spacing w:line="240" w:lineRule="auto"/>
        <w:ind w:left="284" w:firstLine="567"/>
        <w:contextualSpacing/>
        <w:jc w:val="right"/>
        <w:rPr>
          <w:b/>
        </w:rPr>
      </w:pPr>
      <w:bookmarkStart w:id="4" w:name="_GoBack"/>
      <w:r w:rsidRPr="00744082">
        <w:rPr>
          <w:b/>
        </w:rPr>
        <w:lastRenderedPageBreak/>
        <w:t xml:space="preserve">Таблица1.2 </w:t>
      </w:r>
    </w:p>
    <w:bookmarkEnd w:id="4"/>
    <w:p w:rsidR="00CE7964" w:rsidRPr="00410472" w:rsidRDefault="00CE7964" w:rsidP="00CE7964">
      <w:pPr>
        <w:jc w:val="center"/>
      </w:pPr>
      <w:r w:rsidRPr="00D35BFA">
        <w:t>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p>
    <w:p w:rsidR="00CE7964" w:rsidRDefault="00CE7964" w:rsidP="004D75E8">
      <w:pPr>
        <w:pStyle w:val="23"/>
        <w:spacing w:line="240" w:lineRule="auto"/>
        <w:ind w:left="-142" w:firstLine="142"/>
        <w:contextualSpacing/>
        <w:jc w:val="right"/>
        <w:rPr>
          <w:b/>
        </w:rPr>
      </w:pPr>
    </w:p>
    <w:tbl>
      <w:tblPr>
        <w:tblStyle w:val="TableNormal"/>
        <w:tblW w:w="14789" w:type="dxa"/>
        <w:tblInd w:w="6" w:type="dxa"/>
        <w:tblLayout w:type="fixed"/>
        <w:tblLook w:val="01E0"/>
      </w:tblPr>
      <w:tblGrid>
        <w:gridCol w:w="567"/>
        <w:gridCol w:w="2977"/>
        <w:gridCol w:w="2693"/>
        <w:gridCol w:w="2835"/>
        <w:gridCol w:w="2499"/>
        <w:gridCol w:w="53"/>
        <w:gridCol w:w="3165"/>
      </w:tblGrid>
      <w:tr w:rsidR="00CE7964" w:rsidTr="00FA38CB">
        <w:trPr>
          <w:trHeight w:hRule="exact" w:val="1114"/>
        </w:trPr>
        <w:tc>
          <w:tcPr>
            <w:tcW w:w="567" w:type="dxa"/>
            <w:tcBorders>
              <w:top w:val="single" w:sz="5" w:space="0" w:color="000000"/>
              <w:left w:val="single" w:sz="5" w:space="0" w:color="000000"/>
              <w:bottom w:val="single" w:sz="5" w:space="0" w:color="000000"/>
              <w:right w:val="single" w:sz="5" w:space="0" w:color="000000"/>
            </w:tcBorders>
            <w:vAlign w:val="center"/>
          </w:tcPr>
          <w:p w:rsidR="00CE7964" w:rsidRPr="00530EFF" w:rsidRDefault="00CE7964" w:rsidP="004D75E8">
            <w:pPr>
              <w:pStyle w:val="TableParagraph"/>
              <w:spacing w:line="272" w:lineRule="exact"/>
              <w:ind w:left="-142" w:firstLine="142"/>
              <w:jc w:val="center"/>
              <w:rPr>
                <w:rFonts w:ascii="Times New Roman" w:eastAsia="Times New Roman" w:hAnsi="Times New Roman" w:cs="Times New Roman"/>
                <w:b/>
                <w:sz w:val="24"/>
                <w:szCs w:val="24"/>
              </w:rPr>
            </w:pPr>
            <w:r w:rsidRPr="00530EFF">
              <w:rPr>
                <w:rFonts w:ascii="Times New Roman" w:eastAsia="Times New Roman" w:hAnsi="Times New Roman" w:cs="Times New Roman"/>
                <w:b/>
                <w:sz w:val="24"/>
                <w:szCs w:val="24"/>
              </w:rPr>
              <w:t>№</w:t>
            </w:r>
          </w:p>
          <w:p w:rsidR="00CE7964" w:rsidRPr="00735621" w:rsidRDefault="00CE7964" w:rsidP="004D75E8">
            <w:pPr>
              <w:pStyle w:val="TableParagraph"/>
              <w:ind w:left="-142" w:firstLine="142"/>
              <w:jc w:val="center"/>
              <w:rPr>
                <w:rFonts w:ascii="Times New Roman" w:eastAsia="Times New Roman" w:hAnsi="Times New Roman" w:cs="Times New Roman"/>
                <w:b/>
                <w:sz w:val="24"/>
                <w:szCs w:val="24"/>
                <w:lang w:val="ru-RU"/>
              </w:rPr>
            </w:pPr>
            <w:r w:rsidRPr="00530EFF">
              <w:rPr>
                <w:rFonts w:ascii="Times New Roman" w:eastAsia="Times New Roman" w:hAnsi="Times New Roman" w:cs="Times New Roman"/>
                <w:b/>
                <w:sz w:val="24"/>
                <w:szCs w:val="24"/>
              </w:rPr>
              <w:t>п/п</w:t>
            </w:r>
          </w:p>
        </w:tc>
        <w:tc>
          <w:tcPr>
            <w:tcW w:w="2977" w:type="dxa"/>
            <w:tcBorders>
              <w:top w:val="single" w:sz="5" w:space="0" w:color="000000"/>
              <w:left w:val="single" w:sz="5" w:space="0" w:color="000000"/>
              <w:bottom w:val="single" w:sz="5" w:space="0" w:color="000000"/>
              <w:right w:val="single" w:sz="5" w:space="0" w:color="000000"/>
            </w:tcBorders>
            <w:vAlign w:val="center"/>
          </w:tcPr>
          <w:p w:rsidR="00CE7964" w:rsidRPr="00530EFF" w:rsidRDefault="00CE7964" w:rsidP="004D75E8">
            <w:pPr>
              <w:pStyle w:val="TableParagraph"/>
              <w:spacing w:line="272" w:lineRule="exact"/>
              <w:ind w:left="-142" w:right="519" w:firstLine="142"/>
              <w:jc w:val="center"/>
              <w:rPr>
                <w:rFonts w:ascii="Times New Roman" w:eastAsia="Times New Roman" w:hAnsi="Times New Roman" w:cs="Times New Roman"/>
                <w:b/>
                <w:sz w:val="24"/>
                <w:szCs w:val="24"/>
              </w:rPr>
            </w:pPr>
            <w:r w:rsidRPr="00530EFF">
              <w:rPr>
                <w:rFonts w:ascii="Times New Roman" w:eastAsia="Times New Roman" w:hAnsi="Times New Roman" w:cs="Times New Roman"/>
                <w:b/>
                <w:sz w:val="24"/>
                <w:szCs w:val="24"/>
              </w:rPr>
              <w:t>Н</w:t>
            </w:r>
            <w:r w:rsidRPr="00530EFF">
              <w:rPr>
                <w:rFonts w:ascii="Times New Roman" w:eastAsia="Times New Roman" w:hAnsi="Times New Roman" w:cs="Times New Roman"/>
                <w:b/>
                <w:spacing w:val="-2"/>
                <w:sz w:val="24"/>
                <w:szCs w:val="24"/>
              </w:rPr>
              <w:t>а</w:t>
            </w:r>
            <w:r w:rsidRPr="00530EFF">
              <w:rPr>
                <w:rFonts w:ascii="Times New Roman" w:eastAsia="Times New Roman" w:hAnsi="Times New Roman" w:cs="Times New Roman"/>
                <w:b/>
                <w:sz w:val="24"/>
                <w:szCs w:val="24"/>
              </w:rPr>
              <w:t>и</w:t>
            </w:r>
            <w:r w:rsidRPr="00530EFF">
              <w:rPr>
                <w:rFonts w:ascii="Times New Roman" w:eastAsia="Times New Roman" w:hAnsi="Times New Roman" w:cs="Times New Roman"/>
                <w:b/>
                <w:spacing w:val="-1"/>
                <w:sz w:val="24"/>
                <w:szCs w:val="24"/>
              </w:rPr>
              <w:t>ме</w:t>
            </w:r>
            <w:r w:rsidRPr="00530EFF">
              <w:rPr>
                <w:rFonts w:ascii="Times New Roman" w:eastAsia="Times New Roman" w:hAnsi="Times New Roman" w:cs="Times New Roman"/>
                <w:b/>
                <w:sz w:val="24"/>
                <w:szCs w:val="24"/>
              </w:rPr>
              <w:t>нов</w:t>
            </w:r>
            <w:r w:rsidRPr="00530EFF">
              <w:rPr>
                <w:rFonts w:ascii="Times New Roman" w:eastAsia="Times New Roman" w:hAnsi="Times New Roman" w:cs="Times New Roman"/>
                <w:b/>
                <w:spacing w:val="-2"/>
                <w:sz w:val="24"/>
                <w:szCs w:val="24"/>
              </w:rPr>
              <w:t>а</w:t>
            </w:r>
            <w:r w:rsidRPr="00530EFF">
              <w:rPr>
                <w:rFonts w:ascii="Times New Roman" w:eastAsia="Times New Roman" w:hAnsi="Times New Roman" w:cs="Times New Roman"/>
                <w:b/>
                <w:sz w:val="24"/>
                <w:szCs w:val="24"/>
              </w:rPr>
              <w:t>ние</w:t>
            </w:r>
          </w:p>
          <w:p w:rsidR="00CE7964" w:rsidRPr="00530EFF" w:rsidRDefault="00CE7964" w:rsidP="004D75E8">
            <w:pPr>
              <w:pStyle w:val="TableParagraph"/>
              <w:ind w:left="-142" w:right="2" w:firstLine="142"/>
              <w:jc w:val="center"/>
              <w:rPr>
                <w:rFonts w:ascii="Times New Roman" w:eastAsia="Times New Roman" w:hAnsi="Times New Roman" w:cs="Times New Roman"/>
                <w:b/>
                <w:sz w:val="24"/>
                <w:szCs w:val="24"/>
              </w:rPr>
            </w:pPr>
            <w:r w:rsidRPr="00530EFF">
              <w:rPr>
                <w:rFonts w:ascii="Times New Roman" w:eastAsia="Times New Roman" w:hAnsi="Times New Roman" w:cs="Times New Roman"/>
                <w:b/>
                <w:sz w:val="24"/>
                <w:szCs w:val="24"/>
              </w:rPr>
              <w:t>объ</w:t>
            </w:r>
            <w:r w:rsidRPr="00530EFF">
              <w:rPr>
                <w:rFonts w:ascii="Times New Roman" w:eastAsia="Times New Roman" w:hAnsi="Times New Roman" w:cs="Times New Roman"/>
                <w:b/>
                <w:spacing w:val="-1"/>
                <w:sz w:val="24"/>
                <w:szCs w:val="24"/>
              </w:rPr>
              <w:t>е</w:t>
            </w:r>
            <w:r w:rsidRPr="00530EFF">
              <w:rPr>
                <w:rFonts w:ascii="Times New Roman" w:eastAsia="Times New Roman" w:hAnsi="Times New Roman" w:cs="Times New Roman"/>
                <w:b/>
                <w:sz w:val="24"/>
                <w:szCs w:val="24"/>
              </w:rPr>
              <w:t>кта</w:t>
            </w:r>
          </w:p>
        </w:tc>
        <w:tc>
          <w:tcPr>
            <w:tcW w:w="2693" w:type="dxa"/>
            <w:tcBorders>
              <w:top w:val="single" w:sz="5" w:space="0" w:color="000000"/>
              <w:left w:val="single" w:sz="5" w:space="0" w:color="000000"/>
              <w:bottom w:val="single" w:sz="5" w:space="0" w:color="000000"/>
              <w:right w:val="single" w:sz="5" w:space="0" w:color="000000"/>
            </w:tcBorders>
            <w:vAlign w:val="center"/>
          </w:tcPr>
          <w:p w:rsidR="00CE7964" w:rsidRPr="00530EFF" w:rsidRDefault="00CE7964" w:rsidP="004D75E8">
            <w:pPr>
              <w:pStyle w:val="TableParagraph"/>
              <w:spacing w:line="272" w:lineRule="exact"/>
              <w:ind w:left="-142" w:firstLine="142"/>
              <w:jc w:val="center"/>
              <w:rPr>
                <w:rFonts w:ascii="Times New Roman" w:eastAsia="Times New Roman" w:hAnsi="Times New Roman" w:cs="Times New Roman"/>
                <w:b/>
                <w:sz w:val="24"/>
                <w:szCs w:val="24"/>
              </w:rPr>
            </w:pPr>
            <w:r w:rsidRPr="00530EFF">
              <w:rPr>
                <w:rFonts w:ascii="Times New Roman" w:eastAsia="Times New Roman" w:hAnsi="Times New Roman" w:cs="Times New Roman"/>
                <w:b/>
                <w:sz w:val="24"/>
                <w:szCs w:val="24"/>
              </w:rPr>
              <w:t>О</w:t>
            </w:r>
            <w:r w:rsidRPr="00530EFF">
              <w:rPr>
                <w:rFonts w:ascii="Times New Roman" w:eastAsia="Times New Roman" w:hAnsi="Times New Roman" w:cs="Times New Roman"/>
                <w:b/>
                <w:spacing w:val="-2"/>
                <w:sz w:val="24"/>
                <w:szCs w:val="24"/>
              </w:rPr>
              <w:t>с</w:t>
            </w:r>
            <w:r w:rsidRPr="00530EFF">
              <w:rPr>
                <w:rFonts w:ascii="Times New Roman" w:eastAsia="Times New Roman" w:hAnsi="Times New Roman" w:cs="Times New Roman"/>
                <w:b/>
                <w:sz w:val="24"/>
                <w:szCs w:val="24"/>
              </w:rPr>
              <w:t>новн</w:t>
            </w:r>
            <w:r w:rsidRPr="00530EFF">
              <w:rPr>
                <w:rFonts w:ascii="Times New Roman" w:eastAsia="Times New Roman" w:hAnsi="Times New Roman" w:cs="Times New Roman"/>
                <w:b/>
                <w:spacing w:val="-1"/>
                <w:sz w:val="24"/>
                <w:szCs w:val="24"/>
              </w:rPr>
              <w:t>а</w:t>
            </w:r>
            <w:r w:rsidRPr="00530EFF">
              <w:rPr>
                <w:rFonts w:ascii="Times New Roman" w:eastAsia="Times New Roman" w:hAnsi="Times New Roman" w:cs="Times New Roman"/>
                <w:b/>
                <w:sz w:val="24"/>
                <w:szCs w:val="24"/>
              </w:rPr>
              <w:t>я</w:t>
            </w:r>
          </w:p>
          <w:p w:rsidR="00CE7964" w:rsidRPr="00530EFF" w:rsidRDefault="00CE7964" w:rsidP="004D75E8">
            <w:pPr>
              <w:pStyle w:val="TableParagraph"/>
              <w:ind w:left="-142" w:right="209" w:firstLine="142"/>
              <w:jc w:val="center"/>
              <w:rPr>
                <w:rFonts w:ascii="Times New Roman" w:eastAsia="Times New Roman" w:hAnsi="Times New Roman" w:cs="Times New Roman"/>
                <w:b/>
                <w:sz w:val="24"/>
                <w:szCs w:val="24"/>
              </w:rPr>
            </w:pPr>
            <w:r w:rsidRPr="00530EFF">
              <w:rPr>
                <w:rFonts w:ascii="Times New Roman" w:eastAsia="Times New Roman" w:hAnsi="Times New Roman" w:cs="Times New Roman"/>
                <w:b/>
                <w:sz w:val="24"/>
                <w:szCs w:val="24"/>
              </w:rPr>
              <w:t>х</w:t>
            </w:r>
            <w:r w:rsidRPr="00530EFF">
              <w:rPr>
                <w:rFonts w:ascii="Times New Roman" w:eastAsia="Times New Roman" w:hAnsi="Times New Roman" w:cs="Times New Roman"/>
                <w:b/>
                <w:spacing w:val="-1"/>
                <w:sz w:val="24"/>
                <w:szCs w:val="24"/>
              </w:rPr>
              <w:t>а</w:t>
            </w:r>
            <w:r w:rsidRPr="00530EFF">
              <w:rPr>
                <w:rFonts w:ascii="Times New Roman" w:eastAsia="Times New Roman" w:hAnsi="Times New Roman" w:cs="Times New Roman"/>
                <w:b/>
                <w:sz w:val="24"/>
                <w:szCs w:val="24"/>
              </w:rPr>
              <w:t>р</w:t>
            </w:r>
            <w:r w:rsidRPr="00530EFF">
              <w:rPr>
                <w:rFonts w:ascii="Times New Roman" w:eastAsia="Times New Roman" w:hAnsi="Times New Roman" w:cs="Times New Roman"/>
                <w:b/>
                <w:spacing w:val="-1"/>
                <w:sz w:val="24"/>
                <w:szCs w:val="24"/>
              </w:rPr>
              <w:t>а</w:t>
            </w:r>
            <w:r w:rsidRPr="00530EFF">
              <w:rPr>
                <w:rFonts w:ascii="Times New Roman" w:eastAsia="Times New Roman" w:hAnsi="Times New Roman" w:cs="Times New Roman"/>
                <w:b/>
                <w:sz w:val="24"/>
                <w:szCs w:val="24"/>
              </w:rPr>
              <w:t>ктери</w:t>
            </w:r>
            <w:r w:rsidRPr="00530EFF">
              <w:rPr>
                <w:rFonts w:ascii="Times New Roman" w:eastAsia="Times New Roman" w:hAnsi="Times New Roman" w:cs="Times New Roman"/>
                <w:b/>
                <w:spacing w:val="-1"/>
                <w:sz w:val="24"/>
                <w:szCs w:val="24"/>
              </w:rPr>
              <w:t>с</w:t>
            </w:r>
            <w:r w:rsidRPr="00530EFF">
              <w:rPr>
                <w:rFonts w:ascii="Times New Roman" w:eastAsia="Times New Roman" w:hAnsi="Times New Roman" w:cs="Times New Roman"/>
                <w:b/>
                <w:sz w:val="24"/>
                <w:szCs w:val="24"/>
              </w:rPr>
              <w:t>т</w:t>
            </w:r>
            <w:r w:rsidRPr="00530EFF">
              <w:rPr>
                <w:rFonts w:ascii="Times New Roman" w:eastAsia="Times New Roman" w:hAnsi="Times New Roman" w:cs="Times New Roman"/>
                <w:b/>
                <w:spacing w:val="1"/>
                <w:sz w:val="24"/>
                <w:szCs w:val="24"/>
              </w:rPr>
              <w:t>и</w:t>
            </w:r>
            <w:r w:rsidRPr="00530EFF">
              <w:rPr>
                <w:rFonts w:ascii="Times New Roman" w:eastAsia="Times New Roman" w:hAnsi="Times New Roman" w:cs="Times New Roman"/>
                <w:b/>
                <w:sz w:val="24"/>
                <w:szCs w:val="24"/>
              </w:rPr>
              <w:t>ка</w:t>
            </w:r>
            <w:r w:rsidRPr="00530EFF">
              <w:rPr>
                <w:rFonts w:ascii="Times New Roman" w:eastAsia="Times New Roman" w:hAnsi="Times New Roman" w:cs="Times New Roman"/>
                <w:b/>
                <w:spacing w:val="-1"/>
                <w:sz w:val="24"/>
                <w:szCs w:val="24"/>
              </w:rPr>
              <w:t xml:space="preserve"> </w:t>
            </w:r>
            <w:r w:rsidRPr="00530EFF">
              <w:rPr>
                <w:rFonts w:ascii="Times New Roman" w:eastAsia="Times New Roman" w:hAnsi="Times New Roman" w:cs="Times New Roman"/>
                <w:b/>
                <w:sz w:val="24"/>
                <w:szCs w:val="24"/>
              </w:rPr>
              <w:t>объ</w:t>
            </w:r>
            <w:r w:rsidRPr="00530EFF">
              <w:rPr>
                <w:rFonts w:ascii="Times New Roman" w:eastAsia="Times New Roman" w:hAnsi="Times New Roman" w:cs="Times New Roman"/>
                <w:b/>
                <w:spacing w:val="-1"/>
                <w:sz w:val="24"/>
                <w:szCs w:val="24"/>
              </w:rPr>
              <w:t>е</w:t>
            </w:r>
            <w:r w:rsidRPr="00530EFF">
              <w:rPr>
                <w:rFonts w:ascii="Times New Roman" w:eastAsia="Times New Roman" w:hAnsi="Times New Roman" w:cs="Times New Roman"/>
                <w:b/>
                <w:sz w:val="24"/>
                <w:szCs w:val="24"/>
              </w:rPr>
              <w:t>кта</w:t>
            </w:r>
          </w:p>
        </w:tc>
        <w:tc>
          <w:tcPr>
            <w:tcW w:w="2835" w:type="dxa"/>
            <w:tcBorders>
              <w:top w:val="single" w:sz="5" w:space="0" w:color="000000"/>
              <w:left w:val="single" w:sz="5" w:space="0" w:color="000000"/>
              <w:bottom w:val="single" w:sz="5" w:space="0" w:color="000000"/>
              <w:right w:val="single" w:sz="5" w:space="0" w:color="000000"/>
            </w:tcBorders>
            <w:vAlign w:val="center"/>
          </w:tcPr>
          <w:p w:rsidR="00CE7964" w:rsidRPr="00530EFF" w:rsidRDefault="00CE7964" w:rsidP="004D75E8">
            <w:pPr>
              <w:pStyle w:val="TableParagraph"/>
              <w:spacing w:line="272" w:lineRule="exact"/>
              <w:ind w:left="-142" w:firstLine="142"/>
              <w:jc w:val="center"/>
              <w:rPr>
                <w:rFonts w:ascii="Times New Roman" w:eastAsia="Times New Roman" w:hAnsi="Times New Roman" w:cs="Times New Roman"/>
                <w:b/>
                <w:sz w:val="24"/>
                <w:szCs w:val="24"/>
              </w:rPr>
            </w:pPr>
            <w:r w:rsidRPr="00530EFF">
              <w:rPr>
                <w:rFonts w:ascii="Times New Roman" w:eastAsia="Times New Roman" w:hAnsi="Times New Roman" w:cs="Times New Roman"/>
                <w:b/>
                <w:sz w:val="24"/>
                <w:szCs w:val="24"/>
              </w:rPr>
              <w:t>М</w:t>
            </w:r>
            <w:r w:rsidRPr="00530EFF">
              <w:rPr>
                <w:rFonts w:ascii="Times New Roman" w:eastAsia="Times New Roman" w:hAnsi="Times New Roman" w:cs="Times New Roman"/>
                <w:b/>
                <w:spacing w:val="-1"/>
                <w:sz w:val="24"/>
                <w:szCs w:val="24"/>
              </w:rPr>
              <w:t>ес</w:t>
            </w:r>
            <w:r w:rsidRPr="00530EFF">
              <w:rPr>
                <w:rFonts w:ascii="Times New Roman" w:eastAsia="Times New Roman" w:hAnsi="Times New Roman" w:cs="Times New Roman"/>
                <w:b/>
                <w:sz w:val="24"/>
                <w:szCs w:val="24"/>
              </w:rPr>
              <w:t>то</w:t>
            </w:r>
            <w:r w:rsidRPr="00530EFF">
              <w:rPr>
                <w:rFonts w:ascii="Times New Roman" w:eastAsia="Times New Roman" w:hAnsi="Times New Roman" w:cs="Times New Roman"/>
                <w:b/>
                <w:spacing w:val="1"/>
                <w:sz w:val="24"/>
                <w:szCs w:val="24"/>
              </w:rPr>
              <w:t>п</w:t>
            </w:r>
            <w:r w:rsidRPr="00530EFF">
              <w:rPr>
                <w:rFonts w:ascii="Times New Roman" w:eastAsia="Times New Roman" w:hAnsi="Times New Roman" w:cs="Times New Roman"/>
                <w:b/>
                <w:sz w:val="24"/>
                <w:szCs w:val="24"/>
              </w:rPr>
              <w:t>олож</w:t>
            </w:r>
            <w:r w:rsidRPr="00530EFF">
              <w:rPr>
                <w:rFonts w:ascii="Times New Roman" w:eastAsia="Times New Roman" w:hAnsi="Times New Roman" w:cs="Times New Roman"/>
                <w:b/>
                <w:spacing w:val="-1"/>
                <w:sz w:val="24"/>
                <w:szCs w:val="24"/>
              </w:rPr>
              <w:t>е</w:t>
            </w:r>
            <w:r w:rsidRPr="00530EFF">
              <w:rPr>
                <w:rFonts w:ascii="Times New Roman" w:eastAsia="Times New Roman" w:hAnsi="Times New Roman" w:cs="Times New Roman"/>
                <w:b/>
                <w:sz w:val="24"/>
                <w:szCs w:val="24"/>
              </w:rPr>
              <w:t>ние</w:t>
            </w:r>
          </w:p>
        </w:tc>
        <w:tc>
          <w:tcPr>
            <w:tcW w:w="2499" w:type="dxa"/>
            <w:tcBorders>
              <w:top w:val="single" w:sz="5" w:space="0" w:color="000000"/>
              <w:left w:val="single" w:sz="5" w:space="0" w:color="000000"/>
              <w:bottom w:val="single" w:sz="5" w:space="0" w:color="000000"/>
              <w:right w:val="single" w:sz="5" w:space="0" w:color="000000"/>
            </w:tcBorders>
            <w:vAlign w:val="center"/>
          </w:tcPr>
          <w:p w:rsidR="00CE7964" w:rsidRPr="00530EFF" w:rsidRDefault="00CE7964" w:rsidP="004D75E8">
            <w:pPr>
              <w:pStyle w:val="TableParagraph"/>
              <w:spacing w:line="272" w:lineRule="exact"/>
              <w:ind w:left="-142" w:right="3" w:firstLine="142"/>
              <w:jc w:val="center"/>
              <w:rPr>
                <w:rFonts w:ascii="Times New Roman" w:eastAsia="Times New Roman" w:hAnsi="Times New Roman" w:cs="Times New Roman"/>
                <w:b/>
                <w:sz w:val="24"/>
                <w:szCs w:val="24"/>
                <w:lang w:val="ru-RU"/>
              </w:rPr>
            </w:pPr>
            <w:r w:rsidRPr="00530EFF">
              <w:rPr>
                <w:rFonts w:ascii="Times New Roman" w:eastAsia="Times New Roman" w:hAnsi="Times New Roman" w:cs="Times New Roman"/>
                <w:b/>
                <w:sz w:val="24"/>
                <w:szCs w:val="24"/>
                <w:lang w:val="ru-RU"/>
              </w:rPr>
              <w:t>Х</w:t>
            </w:r>
            <w:r w:rsidRPr="00530EFF">
              <w:rPr>
                <w:rFonts w:ascii="Times New Roman" w:eastAsia="Times New Roman" w:hAnsi="Times New Roman" w:cs="Times New Roman"/>
                <w:b/>
                <w:spacing w:val="-2"/>
                <w:sz w:val="24"/>
                <w:szCs w:val="24"/>
                <w:lang w:val="ru-RU"/>
              </w:rPr>
              <w:t>а</w:t>
            </w:r>
            <w:r w:rsidRPr="00530EFF">
              <w:rPr>
                <w:rFonts w:ascii="Times New Roman" w:eastAsia="Times New Roman" w:hAnsi="Times New Roman" w:cs="Times New Roman"/>
                <w:b/>
                <w:sz w:val="24"/>
                <w:szCs w:val="24"/>
                <w:lang w:val="ru-RU"/>
              </w:rPr>
              <w:t>р</w:t>
            </w:r>
            <w:r w:rsidRPr="00530EFF">
              <w:rPr>
                <w:rFonts w:ascii="Times New Roman" w:eastAsia="Times New Roman" w:hAnsi="Times New Roman" w:cs="Times New Roman"/>
                <w:b/>
                <w:spacing w:val="-1"/>
                <w:sz w:val="24"/>
                <w:szCs w:val="24"/>
                <w:lang w:val="ru-RU"/>
              </w:rPr>
              <w:t>а</w:t>
            </w:r>
            <w:r w:rsidRPr="00530EFF">
              <w:rPr>
                <w:rFonts w:ascii="Times New Roman" w:eastAsia="Times New Roman" w:hAnsi="Times New Roman" w:cs="Times New Roman"/>
                <w:b/>
                <w:sz w:val="24"/>
                <w:szCs w:val="24"/>
                <w:lang w:val="ru-RU"/>
              </w:rPr>
              <w:t>ктери</w:t>
            </w:r>
            <w:r w:rsidRPr="00530EFF">
              <w:rPr>
                <w:rFonts w:ascii="Times New Roman" w:eastAsia="Times New Roman" w:hAnsi="Times New Roman" w:cs="Times New Roman"/>
                <w:b/>
                <w:spacing w:val="-1"/>
                <w:sz w:val="24"/>
                <w:szCs w:val="24"/>
                <w:lang w:val="ru-RU"/>
              </w:rPr>
              <w:t>с</w:t>
            </w:r>
            <w:r w:rsidRPr="00530EFF">
              <w:rPr>
                <w:rFonts w:ascii="Times New Roman" w:eastAsia="Times New Roman" w:hAnsi="Times New Roman" w:cs="Times New Roman"/>
                <w:b/>
                <w:sz w:val="24"/>
                <w:szCs w:val="24"/>
                <w:lang w:val="ru-RU"/>
              </w:rPr>
              <w:t>т</w:t>
            </w:r>
            <w:r w:rsidRPr="00530EFF">
              <w:rPr>
                <w:rFonts w:ascii="Times New Roman" w:eastAsia="Times New Roman" w:hAnsi="Times New Roman" w:cs="Times New Roman"/>
                <w:b/>
                <w:spacing w:val="1"/>
                <w:sz w:val="24"/>
                <w:szCs w:val="24"/>
                <w:lang w:val="ru-RU"/>
              </w:rPr>
              <w:t>и</w:t>
            </w:r>
            <w:r w:rsidRPr="00530EFF">
              <w:rPr>
                <w:rFonts w:ascii="Times New Roman" w:eastAsia="Times New Roman" w:hAnsi="Times New Roman" w:cs="Times New Roman"/>
                <w:b/>
                <w:sz w:val="24"/>
                <w:szCs w:val="24"/>
                <w:lang w:val="ru-RU"/>
              </w:rPr>
              <w:t>ка</w:t>
            </w:r>
            <w:r w:rsidRPr="00530EFF">
              <w:rPr>
                <w:rFonts w:ascii="Times New Roman" w:eastAsia="Times New Roman" w:hAnsi="Times New Roman" w:cs="Times New Roman"/>
                <w:b/>
                <w:spacing w:val="-1"/>
                <w:sz w:val="24"/>
                <w:szCs w:val="24"/>
                <w:lang w:val="ru-RU"/>
              </w:rPr>
              <w:t xml:space="preserve"> </w:t>
            </w:r>
            <w:r w:rsidRPr="00530EFF">
              <w:rPr>
                <w:rFonts w:ascii="Times New Roman" w:eastAsia="Times New Roman" w:hAnsi="Times New Roman" w:cs="Times New Roman"/>
                <w:b/>
                <w:sz w:val="24"/>
                <w:szCs w:val="24"/>
                <w:lang w:val="ru-RU"/>
              </w:rPr>
              <w:t>зон с</w:t>
            </w:r>
          </w:p>
          <w:p w:rsidR="00CE7964" w:rsidRPr="00530EFF" w:rsidRDefault="00CE7964" w:rsidP="004D75E8">
            <w:pPr>
              <w:pStyle w:val="TableParagraph"/>
              <w:ind w:left="-142" w:right="136" w:firstLine="142"/>
              <w:jc w:val="center"/>
              <w:rPr>
                <w:rFonts w:ascii="Times New Roman" w:eastAsia="Times New Roman" w:hAnsi="Times New Roman" w:cs="Times New Roman"/>
                <w:b/>
                <w:sz w:val="24"/>
                <w:szCs w:val="24"/>
                <w:lang w:val="ru-RU"/>
              </w:rPr>
            </w:pPr>
            <w:r w:rsidRPr="00530EFF">
              <w:rPr>
                <w:rFonts w:ascii="Times New Roman" w:eastAsia="Times New Roman" w:hAnsi="Times New Roman" w:cs="Times New Roman"/>
                <w:b/>
                <w:sz w:val="24"/>
                <w:szCs w:val="24"/>
                <w:lang w:val="ru-RU"/>
              </w:rPr>
              <w:t>о</w:t>
            </w:r>
            <w:r w:rsidRPr="00530EFF">
              <w:rPr>
                <w:rFonts w:ascii="Times New Roman" w:eastAsia="Times New Roman" w:hAnsi="Times New Roman" w:cs="Times New Roman"/>
                <w:b/>
                <w:spacing w:val="-1"/>
                <w:sz w:val="24"/>
                <w:szCs w:val="24"/>
                <w:lang w:val="ru-RU"/>
              </w:rPr>
              <w:t>с</w:t>
            </w:r>
            <w:r w:rsidRPr="00530EFF">
              <w:rPr>
                <w:rFonts w:ascii="Times New Roman" w:eastAsia="Times New Roman" w:hAnsi="Times New Roman" w:cs="Times New Roman"/>
                <w:b/>
                <w:sz w:val="24"/>
                <w:szCs w:val="24"/>
                <w:lang w:val="ru-RU"/>
              </w:rPr>
              <w:t>обы</w:t>
            </w:r>
            <w:r w:rsidRPr="00530EFF">
              <w:rPr>
                <w:rFonts w:ascii="Times New Roman" w:eastAsia="Times New Roman" w:hAnsi="Times New Roman" w:cs="Times New Roman"/>
                <w:b/>
                <w:spacing w:val="-1"/>
                <w:sz w:val="24"/>
                <w:szCs w:val="24"/>
                <w:lang w:val="ru-RU"/>
              </w:rPr>
              <w:t>м</w:t>
            </w:r>
            <w:r w:rsidRPr="00530EFF">
              <w:rPr>
                <w:rFonts w:ascii="Times New Roman" w:eastAsia="Times New Roman" w:hAnsi="Times New Roman" w:cs="Times New Roman"/>
                <w:b/>
                <w:sz w:val="24"/>
                <w:szCs w:val="24"/>
                <w:lang w:val="ru-RU"/>
              </w:rPr>
              <w:t>и у</w:t>
            </w:r>
            <w:r w:rsidRPr="00530EFF">
              <w:rPr>
                <w:rFonts w:ascii="Times New Roman" w:eastAsia="Times New Roman" w:hAnsi="Times New Roman" w:cs="Times New Roman"/>
                <w:b/>
                <w:spacing w:val="-1"/>
                <w:sz w:val="24"/>
                <w:szCs w:val="24"/>
                <w:lang w:val="ru-RU"/>
              </w:rPr>
              <w:t>с</w:t>
            </w:r>
            <w:r w:rsidRPr="00530EFF">
              <w:rPr>
                <w:rFonts w:ascii="Times New Roman" w:eastAsia="Times New Roman" w:hAnsi="Times New Roman" w:cs="Times New Roman"/>
                <w:b/>
                <w:sz w:val="24"/>
                <w:szCs w:val="24"/>
                <w:lang w:val="ru-RU"/>
              </w:rPr>
              <w:t>ловия</w:t>
            </w:r>
            <w:r w:rsidRPr="00530EFF">
              <w:rPr>
                <w:rFonts w:ascii="Times New Roman" w:eastAsia="Times New Roman" w:hAnsi="Times New Roman" w:cs="Times New Roman"/>
                <w:b/>
                <w:spacing w:val="-1"/>
                <w:sz w:val="24"/>
                <w:szCs w:val="24"/>
                <w:lang w:val="ru-RU"/>
              </w:rPr>
              <w:t>м</w:t>
            </w:r>
            <w:r w:rsidRPr="00530EFF">
              <w:rPr>
                <w:rFonts w:ascii="Times New Roman" w:eastAsia="Times New Roman" w:hAnsi="Times New Roman" w:cs="Times New Roman"/>
                <w:b/>
                <w:sz w:val="24"/>
                <w:szCs w:val="24"/>
                <w:lang w:val="ru-RU"/>
              </w:rPr>
              <w:t>и и</w:t>
            </w:r>
            <w:r w:rsidRPr="00530EFF">
              <w:rPr>
                <w:rFonts w:ascii="Times New Roman" w:eastAsia="Times New Roman" w:hAnsi="Times New Roman" w:cs="Times New Roman"/>
                <w:b/>
                <w:spacing w:val="-1"/>
                <w:sz w:val="24"/>
                <w:szCs w:val="24"/>
                <w:lang w:val="ru-RU"/>
              </w:rPr>
              <w:t>с</w:t>
            </w:r>
            <w:r w:rsidRPr="00530EFF">
              <w:rPr>
                <w:rFonts w:ascii="Times New Roman" w:eastAsia="Times New Roman" w:hAnsi="Times New Roman" w:cs="Times New Roman"/>
                <w:b/>
                <w:sz w:val="24"/>
                <w:szCs w:val="24"/>
                <w:lang w:val="ru-RU"/>
              </w:rPr>
              <w:t>пол</w:t>
            </w:r>
            <w:r w:rsidRPr="00530EFF">
              <w:rPr>
                <w:rFonts w:ascii="Times New Roman" w:eastAsia="Times New Roman" w:hAnsi="Times New Roman" w:cs="Times New Roman"/>
                <w:b/>
                <w:spacing w:val="-2"/>
                <w:sz w:val="24"/>
                <w:szCs w:val="24"/>
                <w:lang w:val="ru-RU"/>
              </w:rPr>
              <w:t>ь</w:t>
            </w:r>
            <w:r w:rsidRPr="00530EFF">
              <w:rPr>
                <w:rFonts w:ascii="Times New Roman" w:eastAsia="Times New Roman" w:hAnsi="Times New Roman" w:cs="Times New Roman"/>
                <w:b/>
                <w:sz w:val="24"/>
                <w:szCs w:val="24"/>
                <w:lang w:val="ru-RU"/>
              </w:rPr>
              <w:t>зов</w:t>
            </w:r>
            <w:r w:rsidRPr="00530EFF">
              <w:rPr>
                <w:rFonts w:ascii="Times New Roman" w:eastAsia="Times New Roman" w:hAnsi="Times New Roman" w:cs="Times New Roman"/>
                <w:b/>
                <w:spacing w:val="-2"/>
                <w:sz w:val="24"/>
                <w:szCs w:val="24"/>
                <w:lang w:val="ru-RU"/>
              </w:rPr>
              <w:t>а</w:t>
            </w:r>
            <w:r w:rsidRPr="00530EFF">
              <w:rPr>
                <w:rFonts w:ascii="Times New Roman" w:eastAsia="Times New Roman" w:hAnsi="Times New Roman" w:cs="Times New Roman"/>
                <w:b/>
                <w:sz w:val="24"/>
                <w:szCs w:val="24"/>
                <w:lang w:val="ru-RU"/>
              </w:rPr>
              <w:t>ния территории</w:t>
            </w:r>
          </w:p>
        </w:tc>
        <w:tc>
          <w:tcPr>
            <w:tcW w:w="3218" w:type="dxa"/>
            <w:gridSpan w:val="2"/>
            <w:tcBorders>
              <w:top w:val="single" w:sz="5" w:space="0" w:color="000000"/>
              <w:left w:val="single" w:sz="5" w:space="0" w:color="000000"/>
              <w:bottom w:val="single" w:sz="5" w:space="0" w:color="000000"/>
              <w:right w:val="single" w:sz="5" w:space="0" w:color="000000"/>
            </w:tcBorders>
            <w:vAlign w:val="center"/>
          </w:tcPr>
          <w:p w:rsidR="00CE7964" w:rsidRPr="00530EFF" w:rsidRDefault="00CE7964" w:rsidP="004D75E8">
            <w:pPr>
              <w:pStyle w:val="TableParagraph"/>
              <w:spacing w:line="272" w:lineRule="exact"/>
              <w:ind w:left="-142" w:firstLine="142"/>
              <w:jc w:val="center"/>
              <w:rPr>
                <w:rFonts w:ascii="Times New Roman" w:eastAsia="Times New Roman" w:hAnsi="Times New Roman" w:cs="Times New Roman"/>
                <w:b/>
                <w:sz w:val="24"/>
                <w:szCs w:val="24"/>
              </w:rPr>
            </w:pPr>
            <w:r w:rsidRPr="00530EFF">
              <w:rPr>
                <w:rFonts w:ascii="Times New Roman" w:eastAsia="Times New Roman" w:hAnsi="Times New Roman" w:cs="Times New Roman"/>
                <w:b/>
                <w:sz w:val="24"/>
                <w:szCs w:val="24"/>
              </w:rPr>
              <w:t>Функ</w:t>
            </w:r>
            <w:r w:rsidRPr="00530EFF">
              <w:rPr>
                <w:rFonts w:ascii="Times New Roman" w:eastAsia="Times New Roman" w:hAnsi="Times New Roman" w:cs="Times New Roman"/>
                <w:b/>
                <w:spacing w:val="-2"/>
                <w:sz w:val="24"/>
                <w:szCs w:val="24"/>
              </w:rPr>
              <w:t>ц</w:t>
            </w:r>
            <w:r w:rsidRPr="00530EFF">
              <w:rPr>
                <w:rFonts w:ascii="Times New Roman" w:eastAsia="Times New Roman" w:hAnsi="Times New Roman" w:cs="Times New Roman"/>
                <w:b/>
                <w:sz w:val="24"/>
                <w:szCs w:val="24"/>
              </w:rPr>
              <w:t>ион</w:t>
            </w:r>
            <w:r w:rsidRPr="00530EFF">
              <w:rPr>
                <w:rFonts w:ascii="Times New Roman" w:eastAsia="Times New Roman" w:hAnsi="Times New Roman" w:cs="Times New Roman"/>
                <w:b/>
                <w:spacing w:val="-1"/>
                <w:sz w:val="24"/>
                <w:szCs w:val="24"/>
              </w:rPr>
              <w:t>а</w:t>
            </w:r>
            <w:r w:rsidRPr="00530EFF">
              <w:rPr>
                <w:rFonts w:ascii="Times New Roman" w:eastAsia="Times New Roman" w:hAnsi="Times New Roman" w:cs="Times New Roman"/>
                <w:b/>
                <w:sz w:val="24"/>
                <w:szCs w:val="24"/>
              </w:rPr>
              <w:t>л</w:t>
            </w:r>
            <w:r w:rsidRPr="00530EFF">
              <w:rPr>
                <w:rFonts w:ascii="Times New Roman" w:eastAsia="Times New Roman" w:hAnsi="Times New Roman" w:cs="Times New Roman"/>
                <w:b/>
                <w:spacing w:val="-2"/>
                <w:sz w:val="24"/>
                <w:szCs w:val="24"/>
              </w:rPr>
              <w:t>ь</w:t>
            </w:r>
            <w:r w:rsidRPr="00530EFF">
              <w:rPr>
                <w:rFonts w:ascii="Times New Roman" w:eastAsia="Times New Roman" w:hAnsi="Times New Roman" w:cs="Times New Roman"/>
                <w:b/>
                <w:sz w:val="24"/>
                <w:szCs w:val="24"/>
              </w:rPr>
              <w:t>н</w:t>
            </w:r>
            <w:r w:rsidRPr="00530EFF">
              <w:rPr>
                <w:rFonts w:ascii="Times New Roman" w:eastAsia="Times New Roman" w:hAnsi="Times New Roman" w:cs="Times New Roman"/>
                <w:b/>
                <w:spacing w:val="-1"/>
                <w:sz w:val="24"/>
                <w:szCs w:val="24"/>
              </w:rPr>
              <w:t>а</w:t>
            </w:r>
            <w:r w:rsidRPr="00530EFF">
              <w:rPr>
                <w:rFonts w:ascii="Times New Roman" w:eastAsia="Times New Roman" w:hAnsi="Times New Roman" w:cs="Times New Roman"/>
                <w:b/>
                <w:sz w:val="24"/>
                <w:szCs w:val="24"/>
              </w:rPr>
              <w:t>я зона</w:t>
            </w:r>
          </w:p>
        </w:tc>
      </w:tr>
      <w:tr w:rsidR="00CE7964" w:rsidTr="00FA38CB">
        <w:trPr>
          <w:trHeight w:hRule="exact" w:val="286"/>
        </w:trPr>
        <w:tc>
          <w:tcPr>
            <w:tcW w:w="567" w:type="dxa"/>
            <w:tcBorders>
              <w:top w:val="single" w:sz="5" w:space="0" w:color="000000"/>
              <w:left w:val="single" w:sz="5" w:space="0" w:color="000000"/>
              <w:bottom w:val="single" w:sz="5" w:space="0" w:color="000000"/>
              <w:right w:val="single" w:sz="5" w:space="0" w:color="000000"/>
            </w:tcBorders>
          </w:tcPr>
          <w:p w:rsidR="00CE7964" w:rsidRPr="00924DB6" w:rsidRDefault="00CE7964" w:rsidP="004D75E8">
            <w:pPr>
              <w:pStyle w:val="TableParagraph"/>
              <w:spacing w:line="272" w:lineRule="exact"/>
              <w:ind w:left="-142" w:right="257" w:firstLine="142"/>
              <w:jc w:val="center"/>
              <w:rPr>
                <w:rFonts w:ascii="Times New Roman" w:eastAsia="Times New Roman" w:hAnsi="Times New Roman" w:cs="Times New Roman"/>
                <w:sz w:val="24"/>
                <w:szCs w:val="24"/>
              </w:rPr>
            </w:pPr>
            <w:r w:rsidRPr="00924DB6">
              <w:rPr>
                <w:rFonts w:ascii="Times New Roman" w:eastAsia="Times New Roman" w:hAnsi="Times New Roman" w:cs="Times New Roman"/>
                <w:sz w:val="24"/>
                <w:szCs w:val="24"/>
              </w:rPr>
              <w:t>1</w:t>
            </w:r>
          </w:p>
        </w:tc>
        <w:tc>
          <w:tcPr>
            <w:tcW w:w="2977" w:type="dxa"/>
            <w:tcBorders>
              <w:top w:val="single" w:sz="5" w:space="0" w:color="000000"/>
              <w:left w:val="single" w:sz="5" w:space="0" w:color="000000"/>
              <w:bottom w:val="single" w:sz="5" w:space="0" w:color="000000"/>
              <w:right w:val="single" w:sz="5" w:space="0" w:color="000000"/>
            </w:tcBorders>
          </w:tcPr>
          <w:p w:rsidR="00CE7964" w:rsidRDefault="00CE7964" w:rsidP="004D75E8">
            <w:pPr>
              <w:pStyle w:val="TableParagraph"/>
              <w:spacing w:line="272" w:lineRule="exact"/>
              <w:ind w:left="-142" w:right="519"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3" w:type="dxa"/>
            <w:tcBorders>
              <w:top w:val="single" w:sz="5" w:space="0" w:color="000000"/>
              <w:left w:val="single" w:sz="5" w:space="0" w:color="000000"/>
              <w:bottom w:val="single" w:sz="5" w:space="0" w:color="000000"/>
              <w:right w:val="single" w:sz="5" w:space="0" w:color="000000"/>
            </w:tcBorders>
          </w:tcPr>
          <w:p w:rsidR="00CE7964" w:rsidRDefault="00CE7964" w:rsidP="004D75E8">
            <w:pPr>
              <w:pStyle w:val="TableParagraph"/>
              <w:spacing w:line="272" w:lineRule="exact"/>
              <w:ind w:left="-142" w:right="209"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35" w:type="dxa"/>
            <w:tcBorders>
              <w:top w:val="single" w:sz="5" w:space="0" w:color="000000"/>
              <w:left w:val="single" w:sz="5" w:space="0" w:color="000000"/>
              <w:bottom w:val="single" w:sz="5" w:space="0" w:color="000000"/>
              <w:right w:val="single" w:sz="5" w:space="0" w:color="000000"/>
            </w:tcBorders>
          </w:tcPr>
          <w:p w:rsidR="00CE7964" w:rsidRDefault="00CE7964" w:rsidP="004D75E8">
            <w:pPr>
              <w:pStyle w:val="TableParagraph"/>
              <w:spacing w:line="272" w:lineRule="exact"/>
              <w:ind w:left="-142" w:right="1359"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99" w:type="dxa"/>
            <w:tcBorders>
              <w:top w:val="single" w:sz="5" w:space="0" w:color="000000"/>
              <w:left w:val="single" w:sz="5" w:space="0" w:color="000000"/>
              <w:bottom w:val="single" w:sz="5" w:space="0" w:color="000000"/>
              <w:right w:val="single" w:sz="5" w:space="0" w:color="000000"/>
            </w:tcBorders>
          </w:tcPr>
          <w:p w:rsidR="00CE7964" w:rsidRDefault="00CE7964" w:rsidP="004D75E8">
            <w:pPr>
              <w:pStyle w:val="TableParagraph"/>
              <w:spacing w:line="272" w:lineRule="exact"/>
              <w:ind w:left="-142" w:right="1165"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18" w:type="dxa"/>
            <w:gridSpan w:val="2"/>
            <w:tcBorders>
              <w:top w:val="single" w:sz="5" w:space="0" w:color="000000"/>
              <w:left w:val="single" w:sz="5" w:space="0" w:color="000000"/>
              <w:bottom w:val="single" w:sz="5" w:space="0" w:color="000000"/>
              <w:right w:val="single" w:sz="5" w:space="0" w:color="000000"/>
            </w:tcBorders>
          </w:tcPr>
          <w:p w:rsidR="00CE7964" w:rsidRDefault="00CE7964" w:rsidP="004D75E8">
            <w:pPr>
              <w:pStyle w:val="TableParagraph"/>
              <w:spacing w:line="272" w:lineRule="exact"/>
              <w:ind w:left="-142" w:right="1527"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E7964" w:rsidRPr="00EC3748" w:rsidTr="00FA38CB">
        <w:trPr>
          <w:trHeight w:hRule="exact" w:val="893"/>
        </w:trPr>
        <w:tc>
          <w:tcPr>
            <w:tcW w:w="567" w:type="dxa"/>
            <w:tcBorders>
              <w:top w:val="single" w:sz="5" w:space="0" w:color="000000"/>
              <w:left w:val="single" w:sz="5" w:space="0" w:color="000000"/>
              <w:bottom w:val="single" w:sz="5" w:space="0" w:color="000000"/>
              <w:right w:val="single" w:sz="5" w:space="0" w:color="000000"/>
            </w:tcBorders>
          </w:tcPr>
          <w:p w:rsidR="00CE7964" w:rsidRPr="00924DB6" w:rsidRDefault="00CE7964" w:rsidP="004D75E8">
            <w:pPr>
              <w:pStyle w:val="TableParagraph"/>
              <w:spacing w:line="272" w:lineRule="exact"/>
              <w:ind w:left="-142" w:firstLine="142"/>
              <w:jc w:val="center"/>
              <w:rPr>
                <w:rFonts w:ascii="Times New Roman" w:eastAsia="Times New Roman" w:hAnsi="Times New Roman" w:cs="Times New Roman"/>
                <w:b/>
                <w:i/>
                <w:sz w:val="24"/>
                <w:szCs w:val="24"/>
              </w:rPr>
            </w:pPr>
            <w:r w:rsidRPr="00924DB6">
              <w:rPr>
                <w:rFonts w:ascii="Times New Roman" w:eastAsia="Times New Roman" w:hAnsi="Times New Roman" w:cs="Times New Roman"/>
                <w:b/>
                <w:i/>
                <w:sz w:val="24"/>
                <w:szCs w:val="24"/>
              </w:rPr>
              <w:t>1</w:t>
            </w:r>
          </w:p>
        </w:tc>
        <w:tc>
          <w:tcPr>
            <w:tcW w:w="14222" w:type="dxa"/>
            <w:gridSpan w:val="6"/>
            <w:tcBorders>
              <w:top w:val="single" w:sz="5" w:space="0" w:color="000000"/>
              <w:left w:val="single" w:sz="5" w:space="0" w:color="000000"/>
              <w:bottom w:val="single" w:sz="5" w:space="0" w:color="000000"/>
              <w:right w:val="single" w:sz="5" w:space="0" w:color="000000"/>
            </w:tcBorders>
            <w:vAlign w:val="center"/>
          </w:tcPr>
          <w:p w:rsidR="00CE7964" w:rsidRPr="00791AFA" w:rsidRDefault="00CE7964" w:rsidP="004D75E8">
            <w:pPr>
              <w:pStyle w:val="TableParagraph"/>
              <w:spacing w:line="272" w:lineRule="exact"/>
              <w:ind w:left="-142" w:firstLine="142"/>
              <w:rPr>
                <w:rFonts w:ascii="Times New Roman" w:eastAsia="Times New Roman" w:hAnsi="Times New Roman" w:cs="Times New Roman"/>
                <w:b/>
                <w:i/>
                <w:sz w:val="24"/>
                <w:szCs w:val="24"/>
                <w:lang w:val="ru-RU"/>
              </w:rPr>
            </w:pPr>
            <w:r w:rsidRPr="00791AFA">
              <w:rPr>
                <w:rFonts w:ascii="Times New Roman" w:eastAsia="Times New Roman" w:hAnsi="Times New Roman" w:cs="Times New Roman"/>
                <w:b/>
                <w:i/>
                <w:sz w:val="24"/>
                <w:szCs w:val="24"/>
                <w:lang w:val="ru-RU"/>
              </w:rPr>
              <w:t>Вид объ</w:t>
            </w:r>
            <w:r w:rsidRPr="00791AFA">
              <w:rPr>
                <w:rFonts w:ascii="Times New Roman" w:eastAsia="Times New Roman" w:hAnsi="Times New Roman" w:cs="Times New Roman"/>
                <w:b/>
                <w:i/>
                <w:spacing w:val="-1"/>
                <w:sz w:val="24"/>
                <w:szCs w:val="24"/>
                <w:lang w:val="ru-RU"/>
              </w:rPr>
              <w:t>е</w:t>
            </w:r>
            <w:r w:rsidRPr="00791AFA">
              <w:rPr>
                <w:rFonts w:ascii="Times New Roman" w:eastAsia="Times New Roman" w:hAnsi="Times New Roman" w:cs="Times New Roman"/>
                <w:b/>
                <w:i/>
                <w:spacing w:val="-2"/>
                <w:sz w:val="24"/>
                <w:szCs w:val="24"/>
                <w:lang w:val="ru-RU"/>
              </w:rPr>
              <w:t>к</w:t>
            </w:r>
            <w:r w:rsidRPr="00791AFA">
              <w:rPr>
                <w:rFonts w:ascii="Times New Roman" w:eastAsia="Times New Roman" w:hAnsi="Times New Roman" w:cs="Times New Roman"/>
                <w:b/>
                <w:i/>
                <w:sz w:val="24"/>
                <w:szCs w:val="24"/>
                <w:lang w:val="ru-RU"/>
              </w:rPr>
              <w:t>та: объ</w:t>
            </w:r>
            <w:r w:rsidRPr="00791AFA">
              <w:rPr>
                <w:rFonts w:ascii="Times New Roman" w:eastAsia="Times New Roman" w:hAnsi="Times New Roman" w:cs="Times New Roman"/>
                <w:b/>
                <w:i/>
                <w:spacing w:val="-1"/>
                <w:sz w:val="24"/>
                <w:szCs w:val="24"/>
                <w:lang w:val="ru-RU"/>
              </w:rPr>
              <w:t>е</w:t>
            </w:r>
            <w:r w:rsidRPr="00791AFA">
              <w:rPr>
                <w:rFonts w:ascii="Times New Roman" w:eastAsia="Times New Roman" w:hAnsi="Times New Roman" w:cs="Times New Roman"/>
                <w:b/>
                <w:i/>
                <w:sz w:val="24"/>
                <w:szCs w:val="24"/>
                <w:lang w:val="ru-RU"/>
              </w:rPr>
              <w:t xml:space="preserve">кты </w:t>
            </w:r>
            <w:r w:rsidRPr="00791AFA">
              <w:rPr>
                <w:rFonts w:ascii="Times New Roman" w:eastAsia="Times New Roman" w:hAnsi="Times New Roman" w:cs="Times New Roman"/>
                <w:b/>
                <w:i/>
                <w:spacing w:val="-2"/>
                <w:sz w:val="24"/>
                <w:szCs w:val="24"/>
                <w:lang w:val="ru-RU"/>
              </w:rPr>
              <w:t>к</w:t>
            </w:r>
            <w:r w:rsidRPr="00791AFA">
              <w:rPr>
                <w:rFonts w:ascii="Times New Roman" w:eastAsia="Times New Roman" w:hAnsi="Times New Roman" w:cs="Times New Roman"/>
                <w:b/>
                <w:i/>
                <w:sz w:val="24"/>
                <w:szCs w:val="24"/>
                <w:lang w:val="ru-RU"/>
              </w:rPr>
              <w:t>ультуры: б</w:t>
            </w:r>
            <w:r w:rsidRPr="00791AFA">
              <w:rPr>
                <w:rFonts w:ascii="Times New Roman" w:eastAsia="Times New Roman" w:hAnsi="Times New Roman" w:cs="Times New Roman"/>
                <w:b/>
                <w:i/>
                <w:spacing w:val="-2"/>
                <w:sz w:val="24"/>
                <w:szCs w:val="24"/>
                <w:lang w:val="ru-RU"/>
              </w:rPr>
              <w:t>и</w:t>
            </w:r>
            <w:r w:rsidRPr="00791AFA">
              <w:rPr>
                <w:rFonts w:ascii="Times New Roman" w:eastAsia="Times New Roman" w:hAnsi="Times New Roman" w:cs="Times New Roman"/>
                <w:b/>
                <w:i/>
                <w:sz w:val="24"/>
                <w:szCs w:val="24"/>
                <w:lang w:val="ru-RU"/>
              </w:rPr>
              <w:t>бл</w:t>
            </w:r>
            <w:r w:rsidRPr="00791AFA">
              <w:rPr>
                <w:rFonts w:ascii="Times New Roman" w:eastAsia="Times New Roman" w:hAnsi="Times New Roman" w:cs="Times New Roman"/>
                <w:b/>
                <w:i/>
                <w:spacing w:val="1"/>
                <w:sz w:val="24"/>
                <w:szCs w:val="24"/>
                <w:lang w:val="ru-RU"/>
              </w:rPr>
              <w:t>и</w:t>
            </w:r>
            <w:r w:rsidRPr="00791AFA">
              <w:rPr>
                <w:rFonts w:ascii="Times New Roman" w:eastAsia="Times New Roman" w:hAnsi="Times New Roman" w:cs="Times New Roman"/>
                <w:b/>
                <w:i/>
                <w:sz w:val="24"/>
                <w:szCs w:val="24"/>
                <w:lang w:val="ru-RU"/>
              </w:rPr>
              <w:t>оте</w:t>
            </w:r>
            <w:r w:rsidRPr="00791AFA">
              <w:rPr>
                <w:rFonts w:ascii="Times New Roman" w:eastAsia="Times New Roman" w:hAnsi="Times New Roman" w:cs="Times New Roman"/>
                <w:b/>
                <w:i/>
                <w:spacing w:val="-2"/>
                <w:sz w:val="24"/>
                <w:szCs w:val="24"/>
                <w:lang w:val="ru-RU"/>
              </w:rPr>
              <w:t>к</w:t>
            </w:r>
            <w:r w:rsidRPr="00791AFA">
              <w:rPr>
                <w:rFonts w:ascii="Times New Roman" w:eastAsia="Times New Roman" w:hAnsi="Times New Roman" w:cs="Times New Roman"/>
                <w:b/>
                <w:i/>
                <w:sz w:val="24"/>
                <w:szCs w:val="24"/>
                <w:lang w:val="ru-RU"/>
              </w:rPr>
              <w:t xml:space="preserve">и, </w:t>
            </w:r>
            <w:r w:rsidRPr="00791AFA">
              <w:rPr>
                <w:rFonts w:ascii="Times New Roman" w:eastAsia="Times New Roman" w:hAnsi="Times New Roman" w:cs="Times New Roman"/>
                <w:b/>
                <w:i/>
                <w:spacing w:val="-4"/>
                <w:sz w:val="24"/>
                <w:szCs w:val="24"/>
                <w:lang w:val="ru-RU"/>
              </w:rPr>
              <w:t>м</w:t>
            </w:r>
            <w:r w:rsidRPr="00791AFA">
              <w:rPr>
                <w:rFonts w:ascii="Times New Roman" w:eastAsia="Times New Roman" w:hAnsi="Times New Roman" w:cs="Times New Roman"/>
                <w:b/>
                <w:i/>
                <w:sz w:val="24"/>
                <w:szCs w:val="24"/>
                <w:lang w:val="ru-RU"/>
              </w:rPr>
              <w:t>уз</w:t>
            </w:r>
            <w:r w:rsidRPr="00791AFA">
              <w:rPr>
                <w:rFonts w:ascii="Times New Roman" w:eastAsia="Times New Roman" w:hAnsi="Times New Roman" w:cs="Times New Roman"/>
                <w:b/>
                <w:i/>
                <w:spacing w:val="-1"/>
                <w:sz w:val="24"/>
                <w:szCs w:val="24"/>
                <w:lang w:val="ru-RU"/>
              </w:rPr>
              <w:t>е</w:t>
            </w:r>
            <w:r w:rsidRPr="00791AFA">
              <w:rPr>
                <w:rFonts w:ascii="Times New Roman" w:eastAsia="Times New Roman" w:hAnsi="Times New Roman" w:cs="Times New Roman"/>
                <w:b/>
                <w:i/>
                <w:sz w:val="24"/>
                <w:szCs w:val="24"/>
                <w:lang w:val="ru-RU"/>
              </w:rPr>
              <w:t>и, орг</w:t>
            </w:r>
            <w:r w:rsidRPr="00791AFA">
              <w:rPr>
                <w:rFonts w:ascii="Times New Roman" w:eastAsia="Times New Roman" w:hAnsi="Times New Roman" w:cs="Times New Roman"/>
                <w:b/>
                <w:i/>
                <w:spacing w:val="-1"/>
                <w:sz w:val="24"/>
                <w:szCs w:val="24"/>
                <w:lang w:val="ru-RU"/>
              </w:rPr>
              <w:t>а</w:t>
            </w:r>
            <w:r w:rsidRPr="00791AFA">
              <w:rPr>
                <w:rFonts w:ascii="Times New Roman" w:eastAsia="Times New Roman" w:hAnsi="Times New Roman" w:cs="Times New Roman"/>
                <w:b/>
                <w:i/>
                <w:sz w:val="24"/>
                <w:szCs w:val="24"/>
                <w:lang w:val="ru-RU"/>
              </w:rPr>
              <w:t>н</w:t>
            </w:r>
            <w:r w:rsidRPr="00791AFA">
              <w:rPr>
                <w:rFonts w:ascii="Times New Roman" w:eastAsia="Times New Roman" w:hAnsi="Times New Roman" w:cs="Times New Roman"/>
                <w:b/>
                <w:i/>
                <w:spacing w:val="-2"/>
                <w:sz w:val="24"/>
                <w:szCs w:val="24"/>
                <w:lang w:val="ru-RU"/>
              </w:rPr>
              <w:t>и</w:t>
            </w:r>
            <w:r w:rsidRPr="00791AFA">
              <w:rPr>
                <w:rFonts w:ascii="Times New Roman" w:eastAsia="Times New Roman" w:hAnsi="Times New Roman" w:cs="Times New Roman"/>
                <w:b/>
                <w:i/>
                <w:sz w:val="24"/>
                <w:szCs w:val="24"/>
                <w:lang w:val="ru-RU"/>
              </w:rPr>
              <w:t>з</w:t>
            </w:r>
            <w:r w:rsidRPr="00791AFA">
              <w:rPr>
                <w:rFonts w:ascii="Times New Roman" w:eastAsia="Times New Roman" w:hAnsi="Times New Roman" w:cs="Times New Roman"/>
                <w:b/>
                <w:i/>
                <w:spacing w:val="-1"/>
                <w:sz w:val="24"/>
                <w:szCs w:val="24"/>
                <w:lang w:val="ru-RU"/>
              </w:rPr>
              <w:t>а</w:t>
            </w:r>
            <w:r w:rsidRPr="00791AFA">
              <w:rPr>
                <w:rFonts w:ascii="Times New Roman" w:eastAsia="Times New Roman" w:hAnsi="Times New Roman" w:cs="Times New Roman"/>
                <w:b/>
                <w:i/>
                <w:sz w:val="24"/>
                <w:szCs w:val="24"/>
                <w:lang w:val="ru-RU"/>
              </w:rPr>
              <w:t>ц</w:t>
            </w:r>
            <w:r w:rsidRPr="00791AFA">
              <w:rPr>
                <w:rFonts w:ascii="Times New Roman" w:eastAsia="Times New Roman" w:hAnsi="Times New Roman" w:cs="Times New Roman"/>
                <w:b/>
                <w:i/>
                <w:spacing w:val="-2"/>
                <w:sz w:val="24"/>
                <w:szCs w:val="24"/>
                <w:lang w:val="ru-RU"/>
              </w:rPr>
              <w:t>и</w:t>
            </w:r>
            <w:r w:rsidRPr="00791AFA">
              <w:rPr>
                <w:rFonts w:ascii="Times New Roman" w:eastAsia="Times New Roman" w:hAnsi="Times New Roman" w:cs="Times New Roman"/>
                <w:b/>
                <w:i/>
                <w:sz w:val="24"/>
                <w:szCs w:val="24"/>
                <w:lang w:val="ru-RU"/>
              </w:rPr>
              <w:t>и до</w:t>
            </w:r>
            <w:r w:rsidRPr="00791AFA">
              <w:rPr>
                <w:rFonts w:ascii="Times New Roman" w:eastAsia="Times New Roman" w:hAnsi="Times New Roman" w:cs="Times New Roman"/>
                <w:b/>
                <w:i/>
                <w:spacing w:val="-1"/>
                <w:sz w:val="24"/>
                <w:szCs w:val="24"/>
                <w:lang w:val="ru-RU"/>
              </w:rPr>
              <w:t>с</w:t>
            </w:r>
            <w:r w:rsidRPr="00791AFA">
              <w:rPr>
                <w:rFonts w:ascii="Times New Roman" w:eastAsia="Times New Roman" w:hAnsi="Times New Roman" w:cs="Times New Roman"/>
                <w:b/>
                <w:i/>
                <w:sz w:val="24"/>
                <w:szCs w:val="24"/>
                <w:lang w:val="ru-RU"/>
              </w:rPr>
              <w:t>уг</w:t>
            </w:r>
            <w:r w:rsidRPr="00791AFA">
              <w:rPr>
                <w:rFonts w:ascii="Times New Roman" w:eastAsia="Times New Roman" w:hAnsi="Times New Roman" w:cs="Times New Roman"/>
                <w:b/>
                <w:i/>
                <w:spacing w:val="-1"/>
                <w:sz w:val="24"/>
                <w:szCs w:val="24"/>
                <w:lang w:val="ru-RU"/>
              </w:rPr>
              <w:t>а</w:t>
            </w:r>
            <w:r w:rsidRPr="00791AFA">
              <w:rPr>
                <w:rFonts w:ascii="Times New Roman" w:eastAsia="Times New Roman" w:hAnsi="Times New Roman" w:cs="Times New Roman"/>
                <w:b/>
                <w:i/>
                <w:sz w:val="24"/>
                <w:szCs w:val="24"/>
                <w:lang w:val="ru-RU"/>
              </w:rPr>
              <w:t xml:space="preserve">, культуры, </w:t>
            </w:r>
            <w:r w:rsidRPr="00791AFA">
              <w:rPr>
                <w:rFonts w:ascii="Times New Roman" w:eastAsia="Times New Roman" w:hAnsi="Times New Roman" w:cs="Times New Roman"/>
                <w:b/>
                <w:i/>
                <w:spacing w:val="1"/>
                <w:sz w:val="24"/>
                <w:szCs w:val="24"/>
                <w:lang w:val="ru-RU"/>
              </w:rPr>
              <w:t>н</w:t>
            </w:r>
            <w:r w:rsidRPr="00791AFA">
              <w:rPr>
                <w:rFonts w:ascii="Times New Roman" w:eastAsia="Times New Roman" w:hAnsi="Times New Roman" w:cs="Times New Roman"/>
                <w:b/>
                <w:i/>
                <w:spacing w:val="-1"/>
                <w:sz w:val="24"/>
                <w:szCs w:val="24"/>
                <w:lang w:val="ru-RU"/>
              </w:rPr>
              <w:t>а</w:t>
            </w:r>
            <w:r w:rsidRPr="00791AFA">
              <w:rPr>
                <w:rFonts w:ascii="Times New Roman" w:eastAsia="Times New Roman" w:hAnsi="Times New Roman" w:cs="Times New Roman"/>
                <w:b/>
                <w:i/>
                <w:sz w:val="24"/>
                <w:szCs w:val="24"/>
                <w:lang w:val="ru-RU"/>
              </w:rPr>
              <w:t>ходящ</w:t>
            </w:r>
            <w:r w:rsidRPr="00791AFA">
              <w:rPr>
                <w:rFonts w:ascii="Times New Roman" w:eastAsia="Times New Roman" w:hAnsi="Times New Roman" w:cs="Times New Roman"/>
                <w:b/>
                <w:i/>
                <w:spacing w:val="-1"/>
                <w:sz w:val="24"/>
                <w:szCs w:val="24"/>
                <w:lang w:val="ru-RU"/>
              </w:rPr>
              <w:t>иес</w:t>
            </w:r>
            <w:r w:rsidRPr="00791AFA">
              <w:rPr>
                <w:rFonts w:ascii="Times New Roman" w:eastAsia="Times New Roman" w:hAnsi="Times New Roman" w:cs="Times New Roman"/>
                <w:b/>
                <w:i/>
                <w:sz w:val="24"/>
                <w:szCs w:val="24"/>
                <w:lang w:val="ru-RU"/>
              </w:rPr>
              <w:t xml:space="preserve">я в </w:t>
            </w:r>
            <w:r w:rsidRPr="00791AFA">
              <w:rPr>
                <w:rFonts w:ascii="Times New Roman" w:eastAsia="Times New Roman" w:hAnsi="Times New Roman" w:cs="Times New Roman"/>
                <w:b/>
                <w:i/>
                <w:spacing w:val="-2"/>
                <w:sz w:val="24"/>
                <w:szCs w:val="24"/>
                <w:lang w:val="ru-RU"/>
              </w:rPr>
              <w:t>с</w:t>
            </w:r>
            <w:r w:rsidRPr="00791AFA">
              <w:rPr>
                <w:rFonts w:ascii="Times New Roman" w:eastAsia="Times New Roman" w:hAnsi="Times New Roman" w:cs="Times New Roman"/>
                <w:b/>
                <w:i/>
                <w:sz w:val="24"/>
                <w:szCs w:val="24"/>
                <w:lang w:val="ru-RU"/>
              </w:rPr>
              <w:t>о</w:t>
            </w:r>
            <w:r w:rsidRPr="00791AFA">
              <w:rPr>
                <w:rFonts w:ascii="Times New Roman" w:eastAsia="Times New Roman" w:hAnsi="Times New Roman" w:cs="Times New Roman"/>
                <w:b/>
                <w:i/>
                <w:spacing w:val="2"/>
                <w:sz w:val="24"/>
                <w:szCs w:val="24"/>
                <w:lang w:val="ru-RU"/>
              </w:rPr>
              <w:t>б</w:t>
            </w:r>
            <w:r w:rsidRPr="00791AFA">
              <w:rPr>
                <w:rFonts w:ascii="Times New Roman" w:eastAsia="Times New Roman" w:hAnsi="Times New Roman" w:cs="Times New Roman"/>
                <w:b/>
                <w:i/>
                <w:spacing w:val="-1"/>
                <w:sz w:val="24"/>
                <w:szCs w:val="24"/>
                <w:lang w:val="ru-RU"/>
              </w:rPr>
              <w:t>с</w:t>
            </w:r>
            <w:r w:rsidRPr="00791AFA">
              <w:rPr>
                <w:rFonts w:ascii="Times New Roman" w:eastAsia="Times New Roman" w:hAnsi="Times New Roman" w:cs="Times New Roman"/>
                <w:b/>
                <w:i/>
                <w:sz w:val="24"/>
                <w:szCs w:val="24"/>
                <w:lang w:val="ru-RU"/>
              </w:rPr>
              <w:t>тв</w:t>
            </w:r>
            <w:r w:rsidRPr="00791AFA">
              <w:rPr>
                <w:rFonts w:ascii="Times New Roman" w:eastAsia="Times New Roman" w:hAnsi="Times New Roman" w:cs="Times New Roman"/>
                <w:b/>
                <w:i/>
                <w:spacing w:val="-1"/>
                <w:sz w:val="24"/>
                <w:szCs w:val="24"/>
                <w:lang w:val="ru-RU"/>
              </w:rPr>
              <w:t>е</w:t>
            </w:r>
            <w:r w:rsidRPr="00791AFA">
              <w:rPr>
                <w:rFonts w:ascii="Times New Roman" w:eastAsia="Times New Roman" w:hAnsi="Times New Roman" w:cs="Times New Roman"/>
                <w:b/>
                <w:i/>
                <w:sz w:val="24"/>
                <w:szCs w:val="24"/>
                <w:lang w:val="ru-RU"/>
              </w:rPr>
              <w:t>нно</w:t>
            </w:r>
            <w:r w:rsidRPr="00791AFA">
              <w:rPr>
                <w:rFonts w:ascii="Times New Roman" w:eastAsia="Times New Roman" w:hAnsi="Times New Roman" w:cs="Times New Roman"/>
                <w:b/>
                <w:i/>
                <w:spacing w:val="-1"/>
                <w:sz w:val="24"/>
                <w:szCs w:val="24"/>
                <w:lang w:val="ru-RU"/>
              </w:rPr>
              <w:t>с</w:t>
            </w:r>
            <w:r w:rsidRPr="00791AFA">
              <w:rPr>
                <w:rFonts w:ascii="Times New Roman" w:eastAsia="Times New Roman" w:hAnsi="Times New Roman" w:cs="Times New Roman"/>
                <w:b/>
                <w:i/>
                <w:sz w:val="24"/>
                <w:szCs w:val="24"/>
                <w:lang w:val="ru-RU"/>
              </w:rPr>
              <w:t>ти</w:t>
            </w:r>
            <w:r w:rsidRPr="00791AFA">
              <w:rPr>
                <w:rFonts w:ascii="Times New Roman" w:eastAsia="Times New Roman" w:hAnsi="Times New Roman" w:cs="Times New Roman"/>
                <w:b/>
                <w:i/>
                <w:spacing w:val="8"/>
                <w:sz w:val="24"/>
                <w:szCs w:val="24"/>
                <w:lang w:val="ru-RU"/>
              </w:rPr>
              <w:t xml:space="preserve"> </w:t>
            </w:r>
            <w:r w:rsidRPr="00791AFA">
              <w:rPr>
                <w:rFonts w:ascii="Times New Roman" w:eastAsia="Times New Roman" w:hAnsi="Times New Roman" w:cs="Times New Roman"/>
                <w:b/>
                <w:i/>
                <w:sz w:val="24"/>
                <w:szCs w:val="24"/>
                <w:lang w:val="ru-RU"/>
              </w:rPr>
              <w:t>п</w:t>
            </w:r>
            <w:r w:rsidRPr="00791AFA">
              <w:rPr>
                <w:rFonts w:ascii="Times New Roman" w:eastAsia="Times New Roman" w:hAnsi="Times New Roman" w:cs="Times New Roman"/>
                <w:b/>
                <w:i/>
                <w:spacing w:val="-3"/>
                <w:sz w:val="24"/>
                <w:szCs w:val="24"/>
                <w:lang w:val="ru-RU"/>
              </w:rPr>
              <w:t>о</w:t>
            </w:r>
            <w:r w:rsidRPr="00791AFA">
              <w:rPr>
                <w:rFonts w:ascii="Times New Roman" w:eastAsia="Times New Roman" w:hAnsi="Times New Roman" w:cs="Times New Roman"/>
                <w:b/>
                <w:i/>
                <w:spacing w:val="-1"/>
                <w:sz w:val="24"/>
                <w:szCs w:val="24"/>
                <w:lang w:val="ru-RU"/>
              </w:rPr>
              <w:t>се</w:t>
            </w:r>
            <w:r w:rsidRPr="00791AFA">
              <w:rPr>
                <w:rFonts w:ascii="Times New Roman" w:eastAsia="Times New Roman" w:hAnsi="Times New Roman" w:cs="Times New Roman"/>
                <w:b/>
                <w:i/>
                <w:sz w:val="24"/>
                <w:szCs w:val="24"/>
                <w:lang w:val="ru-RU"/>
              </w:rPr>
              <w:t>л</w:t>
            </w:r>
            <w:r w:rsidRPr="00791AFA">
              <w:rPr>
                <w:rFonts w:ascii="Times New Roman" w:eastAsia="Times New Roman" w:hAnsi="Times New Roman" w:cs="Times New Roman"/>
                <w:b/>
                <w:i/>
                <w:spacing w:val="-1"/>
                <w:sz w:val="24"/>
                <w:szCs w:val="24"/>
                <w:lang w:val="ru-RU"/>
              </w:rPr>
              <w:t>е</w:t>
            </w:r>
            <w:r w:rsidRPr="00791AFA">
              <w:rPr>
                <w:rFonts w:ascii="Times New Roman" w:eastAsia="Times New Roman" w:hAnsi="Times New Roman" w:cs="Times New Roman"/>
                <w:b/>
                <w:i/>
                <w:sz w:val="24"/>
                <w:szCs w:val="24"/>
                <w:lang w:val="ru-RU"/>
              </w:rPr>
              <w:t>ния; объек</w:t>
            </w:r>
            <w:r w:rsidRPr="00791AFA">
              <w:rPr>
                <w:rFonts w:ascii="Times New Roman" w:eastAsia="Times New Roman" w:hAnsi="Times New Roman" w:cs="Times New Roman"/>
                <w:b/>
                <w:i/>
                <w:spacing w:val="1"/>
                <w:sz w:val="24"/>
                <w:szCs w:val="24"/>
                <w:lang w:val="ru-RU"/>
              </w:rPr>
              <w:t>т</w:t>
            </w:r>
            <w:r w:rsidRPr="00791AFA">
              <w:rPr>
                <w:rFonts w:ascii="Times New Roman" w:eastAsia="Times New Roman" w:hAnsi="Times New Roman" w:cs="Times New Roman"/>
                <w:b/>
                <w:i/>
                <w:sz w:val="24"/>
                <w:szCs w:val="24"/>
                <w:lang w:val="ru-RU"/>
              </w:rPr>
              <w:t>ы для развит</w:t>
            </w:r>
            <w:r w:rsidRPr="00791AFA">
              <w:rPr>
                <w:rFonts w:ascii="Times New Roman" w:eastAsia="Times New Roman" w:hAnsi="Times New Roman" w:cs="Times New Roman"/>
                <w:b/>
                <w:i/>
                <w:spacing w:val="1"/>
                <w:sz w:val="24"/>
                <w:szCs w:val="24"/>
                <w:lang w:val="ru-RU"/>
              </w:rPr>
              <w:t>и</w:t>
            </w:r>
            <w:r w:rsidRPr="00791AFA">
              <w:rPr>
                <w:rFonts w:ascii="Times New Roman" w:eastAsia="Times New Roman" w:hAnsi="Times New Roman" w:cs="Times New Roman"/>
                <w:b/>
                <w:i/>
                <w:sz w:val="24"/>
                <w:szCs w:val="24"/>
                <w:lang w:val="ru-RU"/>
              </w:rPr>
              <w:t xml:space="preserve">я </w:t>
            </w:r>
            <w:r w:rsidRPr="00791AFA">
              <w:rPr>
                <w:rFonts w:ascii="Times New Roman" w:eastAsia="Times New Roman" w:hAnsi="Times New Roman" w:cs="Times New Roman"/>
                <w:b/>
                <w:i/>
                <w:spacing w:val="-1"/>
                <w:sz w:val="24"/>
                <w:szCs w:val="24"/>
                <w:lang w:val="ru-RU"/>
              </w:rPr>
              <w:t>мес</w:t>
            </w:r>
            <w:r w:rsidRPr="00791AFA">
              <w:rPr>
                <w:rFonts w:ascii="Times New Roman" w:eastAsia="Times New Roman" w:hAnsi="Times New Roman" w:cs="Times New Roman"/>
                <w:b/>
                <w:i/>
                <w:sz w:val="24"/>
                <w:szCs w:val="24"/>
                <w:lang w:val="ru-RU"/>
              </w:rPr>
              <w:t>т</w:t>
            </w:r>
            <w:r w:rsidRPr="00791AFA">
              <w:rPr>
                <w:rFonts w:ascii="Times New Roman" w:eastAsia="Times New Roman" w:hAnsi="Times New Roman" w:cs="Times New Roman"/>
                <w:b/>
                <w:i/>
                <w:spacing w:val="1"/>
                <w:sz w:val="24"/>
                <w:szCs w:val="24"/>
                <w:lang w:val="ru-RU"/>
              </w:rPr>
              <w:t>н</w:t>
            </w:r>
            <w:r w:rsidRPr="00791AFA">
              <w:rPr>
                <w:rFonts w:ascii="Times New Roman" w:eastAsia="Times New Roman" w:hAnsi="Times New Roman" w:cs="Times New Roman"/>
                <w:b/>
                <w:i/>
                <w:sz w:val="24"/>
                <w:szCs w:val="24"/>
                <w:lang w:val="ru-RU"/>
              </w:rPr>
              <w:t>ого</w:t>
            </w:r>
            <w:r w:rsidRPr="00791AFA">
              <w:rPr>
                <w:rFonts w:ascii="Times New Roman" w:eastAsia="Times New Roman" w:hAnsi="Times New Roman" w:cs="Times New Roman"/>
                <w:b/>
                <w:i/>
                <w:spacing w:val="-3"/>
                <w:sz w:val="24"/>
                <w:szCs w:val="24"/>
                <w:lang w:val="ru-RU"/>
              </w:rPr>
              <w:t xml:space="preserve"> </w:t>
            </w:r>
            <w:r w:rsidRPr="00791AFA">
              <w:rPr>
                <w:rFonts w:ascii="Times New Roman" w:eastAsia="Times New Roman" w:hAnsi="Times New Roman" w:cs="Times New Roman"/>
                <w:b/>
                <w:i/>
                <w:sz w:val="24"/>
                <w:szCs w:val="24"/>
                <w:lang w:val="ru-RU"/>
              </w:rPr>
              <w:t>традици</w:t>
            </w:r>
            <w:r w:rsidRPr="00791AFA">
              <w:rPr>
                <w:rFonts w:ascii="Times New Roman" w:eastAsia="Times New Roman" w:hAnsi="Times New Roman" w:cs="Times New Roman"/>
                <w:b/>
                <w:i/>
                <w:spacing w:val="-3"/>
                <w:sz w:val="24"/>
                <w:szCs w:val="24"/>
                <w:lang w:val="ru-RU"/>
              </w:rPr>
              <w:t>о</w:t>
            </w:r>
            <w:r w:rsidRPr="00791AFA">
              <w:rPr>
                <w:rFonts w:ascii="Times New Roman" w:eastAsia="Times New Roman" w:hAnsi="Times New Roman" w:cs="Times New Roman"/>
                <w:b/>
                <w:i/>
                <w:sz w:val="24"/>
                <w:szCs w:val="24"/>
                <w:lang w:val="ru-RU"/>
              </w:rPr>
              <w:t>нного</w:t>
            </w:r>
            <w:r w:rsidRPr="00791AFA">
              <w:rPr>
                <w:rFonts w:ascii="Times New Roman" w:eastAsia="Times New Roman" w:hAnsi="Times New Roman" w:cs="Times New Roman"/>
                <w:b/>
                <w:i/>
                <w:spacing w:val="-3"/>
                <w:sz w:val="24"/>
                <w:szCs w:val="24"/>
                <w:lang w:val="ru-RU"/>
              </w:rPr>
              <w:t xml:space="preserve"> </w:t>
            </w:r>
            <w:r w:rsidRPr="00791AFA">
              <w:rPr>
                <w:rFonts w:ascii="Times New Roman" w:eastAsia="Times New Roman" w:hAnsi="Times New Roman" w:cs="Times New Roman"/>
                <w:b/>
                <w:i/>
                <w:sz w:val="24"/>
                <w:szCs w:val="24"/>
                <w:lang w:val="ru-RU"/>
              </w:rPr>
              <w:t>н</w:t>
            </w:r>
            <w:r w:rsidRPr="00791AFA">
              <w:rPr>
                <w:rFonts w:ascii="Times New Roman" w:eastAsia="Times New Roman" w:hAnsi="Times New Roman" w:cs="Times New Roman"/>
                <w:b/>
                <w:i/>
                <w:spacing w:val="-1"/>
                <w:sz w:val="24"/>
                <w:szCs w:val="24"/>
                <w:lang w:val="ru-RU"/>
              </w:rPr>
              <w:t>а</w:t>
            </w:r>
            <w:r w:rsidRPr="00791AFA">
              <w:rPr>
                <w:rFonts w:ascii="Times New Roman" w:eastAsia="Times New Roman" w:hAnsi="Times New Roman" w:cs="Times New Roman"/>
                <w:b/>
                <w:i/>
                <w:sz w:val="24"/>
                <w:szCs w:val="24"/>
                <w:lang w:val="ru-RU"/>
              </w:rPr>
              <w:t>род</w:t>
            </w:r>
            <w:r w:rsidRPr="00791AFA">
              <w:rPr>
                <w:rFonts w:ascii="Times New Roman" w:eastAsia="Times New Roman" w:hAnsi="Times New Roman" w:cs="Times New Roman"/>
                <w:b/>
                <w:i/>
                <w:spacing w:val="-1"/>
                <w:sz w:val="24"/>
                <w:szCs w:val="24"/>
                <w:lang w:val="ru-RU"/>
              </w:rPr>
              <w:t>н</w:t>
            </w:r>
            <w:r w:rsidRPr="00791AFA">
              <w:rPr>
                <w:rFonts w:ascii="Times New Roman" w:eastAsia="Times New Roman" w:hAnsi="Times New Roman" w:cs="Times New Roman"/>
                <w:b/>
                <w:i/>
                <w:sz w:val="24"/>
                <w:szCs w:val="24"/>
                <w:lang w:val="ru-RU"/>
              </w:rPr>
              <w:t>ого худож</w:t>
            </w:r>
            <w:r w:rsidRPr="00791AFA">
              <w:rPr>
                <w:rFonts w:ascii="Times New Roman" w:eastAsia="Times New Roman" w:hAnsi="Times New Roman" w:cs="Times New Roman"/>
                <w:b/>
                <w:i/>
                <w:spacing w:val="-1"/>
                <w:sz w:val="24"/>
                <w:szCs w:val="24"/>
                <w:lang w:val="ru-RU"/>
              </w:rPr>
              <w:t>ес</w:t>
            </w:r>
            <w:r w:rsidRPr="00791AFA">
              <w:rPr>
                <w:rFonts w:ascii="Times New Roman" w:eastAsia="Times New Roman" w:hAnsi="Times New Roman" w:cs="Times New Roman"/>
                <w:b/>
                <w:i/>
                <w:sz w:val="24"/>
                <w:szCs w:val="24"/>
                <w:lang w:val="ru-RU"/>
              </w:rPr>
              <w:t>тв</w:t>
            </w:r>
            <w:r w:rsidRPr="00791AFA">
              <w:rPr>
                <w:rFonts w:ascii="Times New Roman" w:eastAsia="Times New Roman" w:hAnsi="Times New Roman" w:cs="Times New Roman"/>
                <w:b/>
                <w:i/>
                <w:spacing w:val="-1"/>
                <w:sz w:val="24"/>
                <w:szCs w:val="24"/>
                <w:lang w:val="ru-RU"/>
              </w:rPr>
              <w:t>е</w:t>
            </w:r>
            <w:r w:rsidRPr="00791AFA">
              <w:rPr>
                <w:rFonts w:ascii="Times New Roman" w:eastAsia="Times New Roman" w:hAnsi="Times New Roman" w:cs="Times New Roman"/>
                <w:b/>
                <w:i/>
                <w:sz w:val="24"/>
                <w:szCs w:val="24"/>
                <w:lang w:val="ru-RU"/>
              </w:rPr>
              <w:t>нного твор</w:t>
            </w:r>
            <w:r w:rsidRPr="00791AFA">
              <w:rPr>
                <w:rFonts w:ascii="Times New Roman" w:eastAsia="Times New Roman" w:hAnsi="Times New Roman" w:cs="Times New Roman"/>
                <w:b/>
                <w:i/>
                <w:spacing w:val="-2"/>
                <w:sz w:val="24"/>
                <w:szCs w:val="24"/>
                <w:lang w:val="ru-RU"/>
              </w:rPr>
              <w:t>ч</w:t>
            </w:r>
            <w:r w:rsidRPr="00791AFA">
              <w:rPr>
                <w:rFonts w:ascii="Times New Roman" w:eastAsia="Times New Roman" w:hAnsi="Times New Roman" w:cs="Times New Roman"/>
                <w:b/>
                <w:i/>
                <w:spacing w:val="-1"/>
                <w:sz w:val="24"/>
                <w:szCs w:val="24"/>
                <w:lang w:val="ru-RU"/>
              </w:rPr>
              <w:t>ес</w:t>
            </w:r>
            <w:r w:rsidRPr="00791AFA">
              <w:rPr>
                <w:rFonts w:ascii="Times New Roman" w:eastAsia="Times New Roman" w:hAnsi="Times New Roman" w:cs="Times New Roman"/>
                <w:b/>
                <w:i/>
                <w:sz w:val="24"/>
                <w:szCs w:val="24"/>
                <w:lang w:val="ru-RU"/>
              </w:rPr>
              <w:t>т</w:t>
            </w:r>
            <w:r w:rsidRPr="00791AFA">
              <w:rPr>
                <w:rFonts w:ascii="Times New Roman" w:eastAsia="Times New Roman" w:hAnsi="Times New Roman" w:cs="Times New Roman"/>
                <w:b/>
                <w:i/>
                <w:spacing w:val="2"/>
                <w:sz w:val="24"/>
                <w:szCs w:val="24"/>
                <w:lang w:val="ru-RU"/>
              </w:rPr>
              <w:t>в</w:t>
            </w:r>
            <w:r w:rsidRPr="00791AFA">
              <w:rPr>
                <w:rFonts w:ascii="Times New Roman" w:eastAsia="Times New Roman" w:hAnsi="Times New Roman" w:cs="Times New Roman"/>
                <w:b/>
                <w:i/>
                <w:sz w:val="24"/>
                <w:szCs w:val="24"/>
                <w:lang w:val="ru-RU"/>
              </w:rPr>
              <w:t>а</w:t>
            </w:r>
            <w:r w:rsidRPr="00791AFA">
              <w:rPr>
                <w:rFonts w:ascii="Times New Roman" w:eastAsia="Times New Roman" w:hAnsi="Times New Roman" w:cs="Times New Roman"/>
                <w:b/>
                <w:i/>
                <w:spacing w:val="-1"/>
                <w:sz w:val="24"/>
                <w:szCs w:val="24"/>
                <w:lang w:val="ru-RU"/>
              </w:rPr>
              <w:t xml:space="preserve"> </w:t>
            </w:r>
            <w:r w:rsidRPr="00791AFA">
              <w:rPr>
                <w:rFonts w:ascii="Times New Roman" w:eastAsia="Times New Roman" w:hAnsi="Times New Roman" w:cs="Times New Roman"/>
                <w:b/>
                <w:i/>
                <w:sz w:val="24"/>
                <w:szCs w:val="24"/>
                <w:lang w:val="ru-RU"/>
              </w:rPr>
              <w:t>и про</w:t>
            </w:r>
            <w:r w:rsidRPr="00791AFA">
              <w:rPr>
                <w:rFonts w:ascii="Times New Roman" w:eastAsia="Times New Roman" w:hAnsi="Times New Roman" w:cs="Times New Roman"/>
                <w:b/>
                <w:i/>
                <w:spacing w:val="-1"/>
                <w:sz w:val="24"/>
                <w:szCs w:val="24"/>
                <w:lang w:val="ru-RU"/>
              </w:rPr>
              <w:t>м</w:t>
            </w:r>
            <w:r w:rsidRPr="00791AFA">
              <w:rPr>
                <w:rFonts w:ascii="Times New Roman" w:eastAsia="Times New Roman" w:hAnsi="Times New Roman" w:cs="Times New Roman"/>
                <w:b/>
                <w:i/>
                <w:sz w:val="24"/>
                <w:szCs w:val="24"/>
                <w:lang w:val="ru-RU"/>
              </w:rPr>
              <w:t>ы</w:t>
            </w:r>
            <w:r w:rsidRPr="00791AFA">
              <w:rPr>
                <w:rFonts w:ascii="Times New Roman" w:eastAsia="Times New Roman" w:hAnsi="Times New Roman" w:cs="Times New Roman"/>
                <w:b/>
                <w:i/>
                <w:spacing w:val="-2"/>
                <w:sz w:val="24"/>
                <w:szCs w:val="24"/>
                <w:lang w:val="ru-RU"/>
              </w:rPr>
              <w:t>с</w:t>
            </w:r>
            <w:r w:rsidRPr="00791AFA">
              <w:rPr>
                <w:rFonts w:ascii="Times New Roman" w:eastAsia="Times New Roman" w:hAnsi="Times New Roman" w:cs="Times New Roman"/>
                <w:b/>
                <w:i/>
                <w:sz w:val="24"/>
                <w:szCs w:val="24"/>
                <w:lang w:val="ru-RU"/>
              </w:rPr>
              <w:t xml:space="preserve">лов; </w:t>
            </w:r>
            <w:r w:rsidRPr="00791AFA">
              <w:rPr>
                <w:rFonts w:ascii="Times New Roman" w:eastAsia="Times New Roman" w:hAnsi="Times New Roman" w:cs="Times New Roman"/>
                <w:b/>
                <w:i/>
                <w:sz w:val="24"/>
                <w:szCs w:val="20"/>
                <w:lang w:val="ru-RU"/>
              </w:rPr>
              <w:t>объе</w:t>
            </w:r>
            <w:r w:rsidRPr="00791AFA">
              <w:rPr>
                <w:rFonts w:ascii="Times New Roman" w:eastAsia="Times New Roman" w:hAnsi="Times New Roman" w:cs="Times New Roman"/>
                <w:b/>
                <w:i/>
                <w:spacing w:val="1"/>
                <w:sz w:val="24"/>
                <w:szCs w:val="20"/>
                <w:lang w:val="ru-RU"/>
              </w:rPr>
              <w:t>к</w:t>
            </w:r>
            <w:r w:rsidRPr="00791AFA">
              <w:rPr>
                <w:rFonts w:ascii="Times New Roman" w:eastAsia="Times New Roman" w:hAnsi="Times New Roman" w:cs="Times New Roman"/>
                <w:b/>
                <w:i/>
                <w:spacing w:val="-1"/>
                <w:sz w:val="24"/>
                <w:szCs w:val="20"/>
                <w:lang w:val="ru-RU"/>
              </w:rPr>
              <w:t>т</w:t>
            </w:r>
            <w:r w:rsidRPr="00791AFA">
              <w:rPr>
                <w:rFonts w:ascii="Times New Roman" w:eastAsia="Times New Roman" w:hAnsi="Times New Roman" w:cs="Times New Roman"/>
                <w:b/>
                <w:i/>
                <w:sz w:val="24"/>
                <w:szCs w:val="20"/>
                <w:lang w:val="ru-RU"/>
              </w:rPr>
              <w:t>ы</w:t>
            </w:r>
            <w:r w:rsidRPr="00791AFA">
              <w:rPr>
                <w:rFonts w:ascii="Times New Roman" w:eastAsia="Times New Roman" w:hAnsi="Times New Roman" w:cs="Times New Roman"/>
                <w:b/>
                <w:i/>
                <w:spacing w:val="-7"/>
                <w:sz w:val="24"/>
                <w:szCs w:val="20"/>
                <w:lang w:val="ru-RU"/>
              </w:rPr>
              <w:t xml:space="preserve"> </w:t>
            </w:r>
            <w:r w:rsidRPr="00791AFA">
              <w:rPr>
                <w:rFonts w:ascii="Times New Roman" w:eastAsia="Times New Roman" w:hAnsi="Times New Roman" w:cs="Times New Roman"/>
                <w:b/>
                <w:i/>
                <w:sz w:val="24"/>
                <w:szCs w:val="20"/>
                <w:lang w:val="ru-RU"/>
              </w:rPr>
              <w:t>в</w:t>
            </w:r>
            <w:r w:rsidRPr="00791AFA">
              <w:rPr>
                <w:rFonts w:ascii="Times New Roman" w:eastAsia="Times New Roman" w:hAnsi="Times New Roman" w:cs="Times New Roman"/>
                <w:b/>
                <w:i/>
                <w:spacing w:val="-8"/>
                <w:sz w:val="24"/>
                <w:szCs w:val="20"/>
                <w:lang w:val="ru-RU"/>
              </w:rPr>
              <w:t xml:space="preserve"> </w:t>
            </w:r>
            <w:r w:rsidRPr="00791AFA">
              <w:rPr>
                <w:rFonts w:ascii="Times New Roman" w:eastAsia="Times New Roman" w:hAnsi="Times New Roman" w:cs="Times New Roman"/>
                <w:b/>
                <w:i/>
                <w:spacing w:val="1"/>
                <w:sz w:val="24"/>
                <w:szCs w:val="20"/>
                <w:lang w:val="ru-RU"/>
              </w:rPr>
              <w:t>о</w:t>
            </w:r>
            <w:r w:rsidRPr="00791AFA">
              <w:rPr>
                <w:rFonts w:ascii="Times New Roman" w:eastAsia="Times New Roman" w:hAnsi="Times New Roman" w:cs="Times New Roman"/>
                <w:b/>
                <w:i/>
                <w:sz w:val="24"/>
                <w:szCs w:val="20"/>
                <w:lang w:val="ru-RU"/>
              </w:rPr>
              <w:t>б</w:t>
            </w:r>
            <w:r w:rsidRPr="00791AFA">
              <w:rPr>
                <w:rFonts w:ascii="Times New Roman" w:eastAsia="Times New Roman" w:hAnsi="Times New Roman" w:cs="Times New Roman"/>
                <w:b/>
                <w:i/>
                <w:spacing w:val="-2"/>
                <w:sz w:val="24"/>
                <w:szCs w:val="20"/>
                <w:lang w:val="ru-RU"/>
              </w:rPr>
              <w:t>л</w:t>
            </w:r>
            <w:r w:rsidRPr="00791AFA">
              <w:rPr>
                <w:rFonts w:ascii="Times New Roman" w:eastAsia="Times New Roman" w:hAnsi="Times New Roman" w:cs="Times New Roman"/>
                <w:b/>
                <w:i/>
                <w:sz w:val="24"/>
                <w:szCs w:val="20"/>
                <w:lang w:val="ru-RU"/>
              </w:rPr>
              <w:t>а</w:t>
            </w:r>
            <w:r w:rsidRPr="00791AFA">
              <w:rPr>
                <w:rFonts w:ascii="Times New Roman" w:eastAsia="Times New Roman" w:hAnsi="Times New Roman" w:cs="Times New Roman"/>
                <w:b/>
                <w:i/>
                <w:spacing w:val="3"/>
                <w:sz w:val="24"/>
                <w:szCs w:val="20"/>
                <w:lang w:val="ru-RU"/>
              </w:rPr>
              <w:t>с</w:t>
            </w:r>
            <w:r w:rsidRPr="00791AFA">
              <w:rPr>
                <w:rFonts w:ascii="Times New Roman" w:eastAsia="Times New Roman" w:hAnsi="Times New Roman" w:cs="Times New Roman"/>
                <w:b/>
                <w:i/>
                <w:spacing w:val="-1"/>
                <w:sz w:val="24"/>
                <w:szCs w:val="20"/>
                <w:lang w:val="ru-RU"/>
              </w:rPr>
              <w:t>т</w:t>
            </w:r>
            <w:r w:rsidRPr="00791AFA">
              <w:rPr>
                <w:rFonts w:ascii="Times New Roman" w:eastAsia="Times New Roman" w:hAnsi="Times New Roman" w:cs="Times New Roman"/>
                <w:b/>
                <w:i/>
                <w:sz w:val="24"/>
                <w:szCs w:val="20"/>
                <w:lang w:val="ru-RU"/>
              </w:rPr>
              <w:t>и</w:t>
            </w:r>
            <w:r w:rsidRPr="00791AFA">
              <w:rPr>
                <w:rFonts w:ascii="Times New Roman" w:eastAsia="Times New Roman" w:hAnsi="Times New Roman" w:cs="Times New Roman"/>
                <w:b/>
                <w:i/>
                <w:spacing w:val="-8"/>
                <w:sz w:val="24"/>
                <w:szCs w:val="20"/>
                <w:lang w:val="ru-RU"/>
              </w:rPr>
              <w:t xml:space="preserve"> </w:t>
            </w:r>
            <w:r w:rsidRPr="00791AFA">
              <w:rPr>
                <w:rFonts w:ascii="Times New Roman" w:eastAsia="Times New Roman" w:hAnsi="Times New Roman" w:cs="Times New Roman"/>
                <w:b/>
                <w:i/>
                <w:spacing w:val="2"/>
                <w:sz w:val="24"/>
                <w:szCs w:val="20"/>
                <w:lang w:val="ru-RU"/>
              </w:rPr>
              <w:t>ф</w:t>
            </w:r>
            <w:r w:rsidRPr="00791AFA">
              <w:rPr>
                <w:rFonts w:ascii="Times New Roman" w:eastAsia="Times New Roman" w:hAnsi="Times New Roman" w:cs="Times New Roman"/>
                <w:b/>
                <w:i/>
                <w:spacing w:val="-1"/>
                <w:sz w:val="24"/>
                <w:szCs w:val="20"/>
                <w:lang w:val="ru-RU"/>
              </w:rPr>
              <w:t>и</w:t>
            </w:r>
            <w:r w:rsidRPr="00791AFA">
              <w:rPr>
                <w:rFonts w:ascii="Times New Roman" w:eastAsia="Times New Roman" w:hAnsi="Times New Roman" w:cs="Times New Roman"/>
                <w:b/>
                <w:i/>
                <w:sz w:val="24"/>
                <w:szCs w:val="20"/>
                <w:lang w:val="ru-RU"/>
              </w:rPr>
              <w:t>зиче</w:t>
            </w:r>
            <w:r w:rsidRPr="00791AFA">
              <w:rPr>
                <w:rFonts w:ascii="Times New Roman" w:eastAsia="Times New Roman" w:hAnsi="Times New Roman" w:cs="Times New Roman"/>
                <w:b/>
                <w:i/>
                <w:spacing w:val="3"/>
                <w:sz w:val="24"/>
                <w:szCs w:val="20"/>
                <w:lang w:val="ru-RU"/>
              </w:rPr>
              <w:t>с</w:t>
            </w:r>
            <w:r w:rsidRPr="00791AFA">
              <w:rPr>
                <w:rFonts w:ascii="Times New Roman" w:eastAsia="Times New Roman" w:hAnsi="Times New Roman" w:cs="Times New Roman"/>
                <w:b/>
                <w:i/>
                <w:spacing w:val="-1"/>
                <w:sz w:val="24"/>
                <w:szCs w:val="20"/>
                <w:lang w:val="ru-RU"/>
              </w:rPr>
              <w:t>к</w:t>
            </w:r>
            <w:r w:rsidRPr="00791AFA">
              <w:rPr>
                <w:rFonts w:ascii="Times New Roman" w:eastAsia="Times New Roman" w:hAnsi="Times New Roman" w:cs="Times New Roman"/>
                <w:b/>
                <w:i/>
                <w:spacing w:val="1"/>
                <w:sz w:val="24"/>
                <w:szCs w:val="20"/>
                <w:lang w:val="ru-RU"/>
              </w:rPr>
              <w:t>о</w:t>
            </w:r>
            <w:r w:rsidRPr="00791AFA">
              <w:rPr>
                <w:rFonts w:ascii="Times New Roman" w:eastAsia="Times New Roman" w:hAnsi="Times New Roman" w:cs="Times New Roman"/>
                <w:b/>
                <w:i/>
                <w:sz w:val="24"/>
                <w:szCs w:val="20"/>
                <w:lang w:val="ru-RU"/>
              </w:rPr>
              <w:t>й</w:t>
            </w:r>
            <w:r w:rsidRPr="00791AFA">
              <w:rPr>
                <w:rFonts w:ascii="Times New Roman" w:eastAsia="Times New Roman" w:hAnsi="Times New Roman" w:cs="Times New Roman"/>
                <w:b/>
                <w:i/>
                <w:spacing w:val="-7"/>
                <w:sz w:val="24"/>
                <w:szCs w:val="20"/>
                <w:lang w:val="ru-RU"/>
              </w:rPr>
              <w:t xml:space="preserve"> </w:t>
            </w:r>
            <w:r w:rsidRPr="00791AFA">
              <w:rPr>
                <w:rFonts w:ascii="Times New Roman" w:eastAsia="Times New Roman" w:hAnsi="Times New Roman" w:cs="Times New Roman"/>
                <w:b/>
                <w:i/>
                <w:spacing w:val="-1"/>
                <w:sz w:val="24"/>
                <w:szCs w:val="20"/>
                <w:lang w:val="ru-RU"/>
              </w:rPr>
              <w:t>к</w:t>
            </w:r>
            <w:r w:rsidRPr="00791AFA">
              <w:rPr>
                <w:rFonts w:ascii="Times New Roman" w:eastAsia="Times New Roman" w:hAnsi="Times New Roman" w:cs="Times New Roman"/>
                <w:b/>
                <w:i/>
                <w:spacing w:val="1"/>
                <w:sz w:val="24"/>
                <w:szCs w:val="20"/>
                <w:lang w:val="ru-RU"/>
              </w:rPr>
              <w:t>у</w:t>
            </w:r>
            <w:r w:rsidRPr="00791AFA">
              <w:rPr>
                <w:rFonts w:ascii="Times New Roman" w:eastAsia="Times New Roman" w:hAnsi="Times New Roman" w:cs="Times New Roman"/>
                <w:b/>
                <w:i/>
                <w:spacing w:val="-1"/>
                <w:sz w:val="24"/>
                <w:szCs w:val="20"/>
                <w:lang w:val="ru-RU"/>
              </w:rPr>
              <w:t>л</w:t>
            </w:r>
            <w:r w:rsidRPr="00791AFA">
              <w:rPr>
                <w:rFonts w:ascii="Times New Roman" w:eastAsia="Times New Roman" w:hAnsi="Times New Roman" w:cs="Times New Roman"/>
                <w:b/>
                <w:i/>
                <w:spacing w:val="2"/>
                <w:sz w:val="24"/>
                <w:szCs w:val="20"/>
                <w:lang w:val="ru-RU"/>
              </w:rPr>
              <w:t>ь</w:t>
            </w:r>
            <w:r w:rsidRPr="00791AFA">
              <w:rPr>
                <w:rFonts w:ascii="Times New Roman" w:eastAsia="Times New Roman" w:hAnsi="Times New Roman" w:cs="Times New Roman"/>
                <w:b/>
                <w:i/>
                <w:spacing w:val="-1"/>
                <w:sz w:val="24"/>
                <w:szCs w:val="20"/>
                <w:lang w:val="ru-RU"/>
              </w:rPr>
              <w:t>т</w:t>
            </w:r>
            <w:r w:rsidRPr="00791AFA">
              <w:rPr>
                <w:rFonts w:ascii="Times New Roman" w:eastAsia="Times New Roman" w:hAnsi="Times New Roman" w:cs="Times New Roman"/>
                <w:b/>
                <w:i/>
                <w:spacing w:val="1"/>
                <w:sz w:val="24"/>
                <w:szCs w:val="20"/>
                <w:lang w:val="ru-RU"/>
              </w:rPr>
              <w:t>ур</w:t>
            </w:r>
            <w:r w:rsidRPr="00791AFA">
              <w:rPr>
                <w:rFonts w:ascii="Times New Roman" w:eastAsia="Times New Roman" w:hAnsi="Times New Roman" w:cs="Times New Roman"/>
                <w:b/>
                <w:i/>
                <w:sz w:val="24"/>
                <w:szCs w:val="20"/>
                <w:lang w:val="ru-RU"/>
              </w:rPr>
              <w:t>ы</w:t>
            </w:r>
            <w:r w:rsidRPr="00791AFA">
              <w:rPr>
                <w:rFonts w:ascii="Times New Roman" w:eastAsia="Times New Roman" w:hAnsi="Times New Roman" w:cs="Times New Roman"/>
                <w:b/>
                <w:i/>
                <w:spacing w:val="-7"/>
                <w:sz w:val="24"/>
                <w:szCs w:val="20"/>
                <w:lang w:val="ru-RU"/>
              </w:rPr>
              <w:t xml:space="preserve"> </w:t>
            </w:r>
            <w:r w:rsidRPr="00791AFA">
              <w:rPr>
                <w:rFonts w:ascii="Times New Roman" w:eastAsia="Times New Roman" w:hAnsi="Times New Roman" w:cs="Times New Roman"/>
                <w:b/>
                <w:i/>
                <w:sz w:val="24"/>
                <w:szCs w:val="20"/>
                <w:lang w:val="ru-RU"/>
              </w:rPr>
              <w:t>и</w:t>
            </w:r>
            <w:r w:rsidRPr="00791AFA">
              <w:rPr>
                <w:rFonts w:ascii="Times New Roman" w:eastAsia="Times New Roman" w:hAnsi="Times New Roman" w:cs="Times New Roman"/>
                <w:b/>
                <w:i/>
                <w:spacing w:val="-8"/>
                <w:sz w:val="24"/>
                <w:szCs w:val="20"/>
                <w:lang w:val="ru-RU"/>
              </w:rPr>
              <w:t xml:space="preserve"> </w:t>
            </w:r>
            <w:r w:rsidRPr="00791AFA">
              <w:rPr>
                <w:rFonts w:ascii="Times New Roman" w:eastAsia="Times New Roman" w:hAnsi="Times New Roman" w:cs="Times New Roman"/>
                <w:b/>
                <w:i/>
                <w:sz w:val="24"/>
                <w:szCs w:val="20"/>
                <w:lang w:val="ru-RU"/>
              </w:rPr>
              <w:t>с</w:t>
            </w:r>
            <w:r w:rsidRPr="00791AFA">
              <w:rPr>
                <w:rFonts w:ascii="Times New Roman" w:eastAsia="Times New Roman" w:hAnsi="Times New Roman" w:cs="Times New Roman"/>
                <w:b/>
                <w:i/>
                <w:spacing w:val="-1"/>
                <w:sz w:val="24"/>
                <w:szCs w:val="20"/>
                <w:lang w:val="ru-RU"/>
              </w:rPr>
              <w:t>п</w:t>
            </w:r>
            <w:r w:rsidRPr="00791AFA">
              <w:rPr>
                <w:rFonts w:ascii="Times New Roman" w:eastAsia="Times New Roman" w:hAnsi="Times New Roman" w:cs="Times New Roman"/>
                <w:b/>
                <w:i/>
                <w:spacing w:val="1"/>
                <w:sz w:val="24"/>
                <w:szCs w:val="20"/>
                <w:lang w:val="ru-RU"/>
              </w:rPr>
              <w:t>ор</w:t>
            </w:r>
            <w:r w:rsidRPr="00791AFA">
              <w:rPr>
                <w:rFonts w:ascii="Times New Roman" w:eastAsia="Times New Roman" w:hAnsi="Times New Roman" w:cs="Times New Roman"/>
                <w:b/>
                <w:i/>
                <w:spacing w:val="-1"/>
                <w:sz w:val="24"/>
                <w:szCs w:val="20"/>
                <w:lang w:val="ru-RU"/>
              </w:rPr>
              <w:t>т</w:t>
            </w:r>
            <w:r w:rsidRPr="00791AFA">
              <w:rPr>
                <w:rFonts w:ascii="Times New Roman" w:eastAsia="Times New Roman" w:hAnsi="Times New Roman" w:cs="Times New Roman"/>
                <w:b/>
                <w:i/>
                <w:sz w:val="24"/>
                <w:szCs w:val="20"/>
                <w:lang w:val="ru-RU"/>
              </w:rPr>
              <w:t>а</w:t>
            </w:r>
          </w:p>
        </w:tc>
      </w:tr>
      <w:tr w:rsidR="00CE7964" w:rsidRPr="00EC3748" w:rsidTr="00FA38CB">
        <w:trPr>
          <w:trHeight w:hRule="exact" w:val="2834"/>
        </w:trPr>
        <w:tc>
          <w:tcPr>
            <w:tcW w:w="567" w:type="dxa"/>
            <w:tcBorders>
              <w:top w:val="single" w:sz="5" w:space="0" w:color="000000"/>
              <w:left w:val="single" w:sz="5" w:space="0" w:color="000000"/>
              <w:bottom w:val="single" w:sz="5" w:space="0" w:color="000000"/>
              <w:right w:val="single" w:sz="5" w:space="0" w:color="000000"/>
            </w:tcBorders>
            <w:vAlign w:val="center"/>
          </w:tcPr>
          <w:p w:rsidR="00CE7964" w:rsidRPr="00791AFA" w:rsidRDefault="00CE7964" w:rsidP="004D75E8">
            <w:pPr>
              <w:pStyle w:val="TableParagraph"/>
              <w:spacing w:line="272" w:lineRule="exact"/>
              <w:ind w:left="-142" w:firstLine="142"/>
              <w:jc w:val="center"/>
              <w:rPr>
                <w:rFonts w:ascii="Times New Roman" w:eastAsia="Times New Roman" w:hAnsi="Times New Roman" w:cs="Times New Roman"/>
                <w:sz w:val="24"/>
                <w:szCs w:val="24"/>
                <w:lang w:val="ru-RU"/>
              </w:rPr>
            </w:pPr>
            <w:r w:rsidRPr="00791AFA">
              <w:rPr>
                <w:rFonts w:ascii="Times New Roman" w:eastAsia="Times New Roman" w:hAnsi="Times New Roman" w:cs="Times New Roman"/>
                <w:sz w:val="24"/>
                <w:szCs w:val="24"/>
                <w:lang w:val="ru-RU"/>
              </w:rPr>
              <w:t>1.1</w:t>
            </w:r>
          </w:p>
        </w:tc>
        <w:tc>
          <w:tcPr>
            <w:tcW w:w="2977" w:type="dxa"/>
            <w:tcBorders>
              <w:top w:val="single" w:sz="5" w:space="0" w:color="000000"/>
              <w:left w:val="single" w:sz="5" w:space="0" w:color="000000"/>
              <w:bottom w:val="single" w:sz="5" w:space="0" w:color="000000"/>
              <w:right w:val="single" w:sz="5" w:space="0" w:color="000000"/>
            </w:tcBorders>
            <w:vAlign w:val="center"/>
          </w:tcPr>
          <w:p w:rsidR="00CE7964" w:rsidRPr="006D585C" w:rsidRDefault="00735621" w:rsidP="004D75E8">
            <w:pPr>
              <w:pStyle w:val="TableParagraph"/>
              <w:spacing w:line="272" w:lineRule="exact"/>
              <w:ind w:left="-142" w:firstLine="142"/>
              <w:jc w:val="center"/>
              <w:rPr>
                <w:rFonts w:ascii="Times New Roman" w:eastAsia="Times New Roman" w:hAnsi="Times New Roman" w:cs="Times New Roman"/>
                <w:sz w:val="24"/>
                <w:szCs w:val="24"/>
                <w:lang w:val="ru-RU"/>
              </w:rPr>
            </w:pPr>
            <w:r w:rsidRPr="00735621">
              <w:rPr>
                <w:rFonts w:ascii="Times New Roman" w:eastAsia="Times New Roman" w:hAnsi="Times New Roman" w:cs="Times New Roman"/>
                <w:sz w:val="24"/>
                <w:szCs w:val="24"/>
                <w:lang w:val="ru-RU"/>
              </w:rPr>
              <w:t>Спортивная площадка в микрорайоне Корь</w:t>
            </w:r>
          </w:p>
        </w:tc>
        <w:tc>
          <w:tcPr>
            <w:tcW w:w="2693" w:type="dxa"/>
            <w:tcBorders>
              <w:top w:val="single" w:sz="5" w:space="0" w:color="000000"/>
              <w:left w:val="single" w:sz="5" w:space="0" w:color="000000"/>
              <w:bottom w:val="single" w:sz="5" w:space="0" w:color="000000"/>
              <w:right w:val="single" w:sz="5" w:space="0" w:color="000000"/>
            </w:tcBorders>
            <w:vAlign w:val="center"/>
          </w:tcPr>
          <w:p w:rsidR="00735621" w:rsidRPr="00735621" w:rsidRDefault="00CE7964" w:rsidP="004D75E8">
            <w:pPr>
              <w:pStyle w:val="TableParagraph"/>
              <w:spacing w:line="272" w:lineRule="exact"/>
              <w:ind w:left="-142" w:firstLine="142"/>
              <w:jc w:val="center"/>
              <w:rPr>
                <w:rFonts w:ascii="Times New Roman" w:eastAsia="Times New Roman" w:hAnsi="Times New Roman" w:cs="Times New Roman"/>
                <w:sz w:val="24"/>
                <w:szCs w:val="24"/>
                <w:lang w:val="ru-RU"/>
              </w:rPr>
            </w:pPr>
            <w:r w:rsidRPr="006D585C">
              <w:rPr>
                <w:rFonts w:ascii="Times New Roman" w:eastAsia="Times New Roman" w:hAnsi="Times New Roman" w:cs="Times New Roman"/>
                <w:sz w:val="24"/>
                <w:szCs w:val="24"/>
                <w:lang w:val="ru-RU"/>
              </w:rPr>
              <w:t xml:space="preserve">Площадь </w:t>
            </w:r>
            <w:r w:rsidR="00735621">
              <w:rPr>
                <w:rFonts w:ascii="Times New Roman" w:eastAsia="Times New Roman" w:hAnsi="Times New Roman" w:cs="Times New Roman"/>
                <w:sz w:val="24"/>
                <w:szCs w:val="24"/>
                <w:lang w:val="ru-RU"/>
              </w:rPr>
              <w:t>-</w:t>
            </w:r>
            <w:r w:rsidR="00735621">
              <w:t>883,0</w:t>
            </w:r>
            <w:r w:rsidR="00735621">
              <w:rPr>
                <w:lang w:val="ru-RU"/>
              </w:rPr>
              <w:t xml:space="preserve"> м</w:t>
            </w:r>
            <w:r w:rsidR="00735621">
              <w:rPr>
                <w:vertAlign w:val="superscript"/>
                <w:lang w:val="ru-RU"/>
              </w:rPr>
              <w:t>2</w:t>
            </w:r>
          </w:p>
          <w:p w:rsidR="00CE7964" w:rsidRPr="00791AFA" w:rsidRDefault="00CE7964" w:rsidP="004D75E8">
            <w:pPr>
              <w:pStyle w:val="TableParagraph"/>
              <w:spacing w:line="272" w:lineRule="exact"/>
              <w:ind w:left="-142" w:firstLine="142"/>
              <w:jc w:val="center"/>
              <w:rPr>
                <w:rFonts w:ascii="Times New Roman" w:eastAsia="Times New Roman" w:hAnsi="Times New Roman" w:cs="Times New Roman"/>
                <w:sz w:val="24"/>
                <w:szCs w:val="24"/>
                <w:lang w:val="ru-RU"/>
              </w:rPr>
            </w:pPr>
          </w:p>
        </w:tc>
        <w:tc>
          <w:tcPr>
            <w:tcW w:w="2835" w:type="dxa"/>
            <w:tcBorders>
              <w:top w:val="single" w:sz="5" w:space="0" w:color="000000"/>
              <w:left w:val="single" w:sz="5" w:space="0" w:color="000000"/>
              <w:bottom w:val="single" w:sz="5" w:space="0" w:color="000000"/>
              <w:right w:val="single" w:sz="5" w:space="0" w:color="000000"/>
            </w:tcBorders>
            <w:vAlign w:val="center"/>
          </w:tcPr>
          <w:p w:rsidR="00CE7964" w:rsidRPr="00735621" w:rsidRDefault="00CE7964" w:rsidP="004D75E8">
            <w:pPr>
              <w:pStyle w:val="TableParagraph"/>
              <w:spacing w:line="272" w:lineRule="exact"/>
              <w:ind w:left="-142" w:firstLine="142"/>
              <w:jc w:val="center"/>
              <w:rPr>
                <w:rFonts w:ascii="Times New Roman" w:eastAsia="Times New Roman" w:hAnsi="Times New Roman" w:cs="Times New Roman"/>
                <w:sz w:val="24"/>
                <w:szCs w:val="24"/>
                <w:lang w:val="ru-RU"/>
              </w:rPr>
            </w:pPr>
            <w:r w:rsidRPr="00536141">
              <w:rPr>
                <w:lang w:val="ru-RU"/>
              </w:rPr>
              <w:br/>
            </w:r>
            <w:r w:rsidR="00735621" w:rsidRPr="00735621">
              <w:rPr>
                <w:rStyle w:val="fontstyle01"/>
                <w:sz w:val="24"/>
                <w:szCs w:val="24"/>
                <w:lang w:val="ru-RU"/>
              </w:rPr>
              <w:t>Калужская область, Юхновский район, г. Юхнова</w:t>
            </w:r>
          </w:p>
        </w:tc>
        <w:tc>
          <w:tcPr>
            <w:tcW w:w="2552" w:type="dxa"/>
            <w:gridSpan w:val="2"/>
            <w:tcBorders>
              <w:top w:val="single" w:sz="5" w:space="0" w:color="000000"/>
              <w:left w:val="single" w:sz="5" w:space="0" w:color="000000"/>
              <w:bottom w:val="single" w:sz="5" w:space="0" w:color="000000"/>
              <w:right w:val="single" w:sz="5" w:space="0" w:color="000000"/>
            </w:tcBorders>
            <w:vAlign w:val="center"/>
          </w:tcPr>
          <w:p w:rsidR="00CE7964" w:rsidRPr="00386A60" w:rsidRDefault="00CE7964" w:rsidP="004D75E8">
            <w:pPr>
              <w:pStyle w:val="TableParagraph"/>
              <w:spacing w:line="272" w:lineRule="exact"/>
              <w:ind w:left="-142" w:firstLine="142"/>
              <w:jc w:val="center"/>
              <w:rPr>
                <w:rFonts w:ascii="Times New Roman" w:eastAsia="Times New Roman" w:hAnsi="Times New Roman" w:cs="Times New Roman"/>
                <w:b/>
                <w:i/>
                <w:sz w:val="24"/>
                <w:szCs w:val="24"/>
                <w:lang w:val="ru-RU"/>
              </w:rPr>
            </w:pPr>
            <w:r>
              <w:rPr>
                <w:rFonts w:ascii="Times New Roman" w:eastAsia="Times New Roman" w:hAnsi="Times New Roman" w:cs="Times New Roman"/>
                <w:sz w:val="24"/>
                <w:szCs w:val="24"/>
                <w:lang w:val="ru-RU"/>
              </w:rPr>
              <w:t>Не устанавливается</w:t>
            </w:r>
          </w:p>
        </w:tc>
        <w:tc>
          <w:tcPr>
            <w:tcW w:w="3165" w:type="dxa"/>
            <w:tcBorders>
              <w:top w:val="single" w:sz="5" w:space="0" w:color="000000"/>
              <w:left w:val="single" w:sz="5" w:space="0" w:color="000000"/>
              <w:bottom w:val="single" w:sz="5" w:space="0" w:color="000000"/>
              <w:right w:val="single" w:sz="5" w:space="0" w:color="000000"/>
            </w:tcBorders>
            <w:vAlign w:val="center"/>
          </w:tcPr>
          <w:p w:rsidR="00CE7964" w:rsidRPr="00386A60" w:rsidRDefault="00735621" w:rsidP="004D75E8">
            <w:pPr>
              <w:pStyle w:val="TableParagraph"/>
              <w:spacing w:line="272" w:lineRule="exact"/>
              <w:ind w:left="-142" w:firstLine="142"/>
              <w:jc w:val="center"/>
              <w:rPr>
                <w:rFonts w:ascii="Times New Roman" w:eastAsia="Times New Roman" w:hAnsi="Times New Roman" w:cs="Times New Roman"/>
                <w:b/>
                <w:i/>
                <w:sz w:val="24"/>
                <w:szCs w:val="24"/>
                <w:lang w:val="ru-RU"/>
              </w:rPr>
            </w:pPr>
            <w:r>
              <w:rPr>
                <w:rFonts w:ascii="Times New Roman" w:eastAsia="Times New Roman" w:hAnsi="Times New Roman" w:cs="Times New Roman"/>
                <w:sz w:val="24"/>
                <w:szCs w:val="24"/>
                <w:lang w:val="ru-RU"/>
              </w:rPr>
              <w:t xml:space="preserve">Жилая </w:t>
            </w:r>
            <w:r w:rsidR="00CE7964">
              <w:rPr>
                <w:rFonts w:ascii="Times New Roman" w:eastAsia="Times New Roman" w:hAnsi="Times New Roman" w:cs="Times New Roman"/>
                <w:sz w:val="24"/>
                <w:szCs w:val="24"/>
                <w:lang w:val="ru-RU"/>
              </w:rPr>
              <w:t xml:space="preserve"> зона</w:t>
            </w:r>
          </w:p>
        </w:tc>
      </w:tr>
    </w:tbl>
    <w:p w:rsidR="00CE7964" w:rsidRDefault="00CE7964" w:rsidP="004D75E8">
      <w:pPr>
        <w:pStyle w:val="Default"/>
        <w:ind w:left="-142" w:firstLine="142"/>
        <w:jc w:val="both"/>
        <w:rPr>
          <w:bCs/>
        </w:rPr>
      </w:pPr>
      <w:r w:rsidRPr="00277642">
        <w:rPr>
          <w:bCs/>
        </w:rPr>
        <w:t>.</w:t>
      </w:r>
    </w:p>
    <w:p w:rsidR="00CE7964" w:rsidRDefault="00CE7964" w:rsidP="00800253">
      <w:pPr>
        <w:pStyle w:val="1"/>
        <w:sectPr w:rsidR="00CE7964" w:rsidSect="004D75E8">
          <w:pgSz w:w="16837" w:h="11905" w:orient="landscape" w:code="9"/>
          <w:pgMar w:top="1134" w:right="397" w:bottom="851" w:left="993" w:header="567" w:footer="454" w:gutter="0"/>
          <w:cols w:space="720"/>
          <w:docGrid w:linePitch="360"/>
        </w:sectPr>
      </w:pPr>
    </w:p>
    <w:p w:rsidR="00CE7964" w:rsidRDefault="00CE7964" w:rsidP="00800253">
      <w:pPr>
        <w:pStyle w:val="1"/>
      </w:pPr>
    </w:p>
    <w:p w:rsidR="009A11E4" w:rsidRDefault="00800253" w:rsidP="00800253">
      <w:pPr>
        <w:pStyle w:val="1"/>
      </w:pPr>
      <w:r>
        <w:t xml:space="preserve">2. </w:t>
      </w:r>
      <w:r w:rsidR="009A11E4" w:rsidRPr="009A11E4">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3"/>
    </w:p>
    <w:p w:rsidR="00800253" w:rsidRPr="00800253" w:rsidRDefault="00800253" w:rsidP="00842BCD">
      <w:pPr>
        <w:pStyle w:val="2"/>
        <w:spacing w:before="240" w:after="240"/>
        <w:jc w:val="both"/>
        <w:rPr>
          <w:rFonts w:ascii="Times New Roman" w:hAnsi="Times New Roman" w:cs="Times New Roman"/>
          <w:b/>
          <w:color w:val="auto"/>
          <w:sz w:val="24"/>
          <w:szCs w:val="24"/>
        </w:rPr>
      </w:pPr>
      <w:bookmarkStart w:id="5" w:name="_Toc9845010"/>
      <w:bookmarkStart w:id="6" w:name="_Toc138234150"/>
      <w:bookmarkStart w:id="7" w:name="_Toc138405798"/>
      <w:r w:rsidRPr="00800253">
        <w:rPr>
          <w:rFonts w:ascii="Times New Roman" w:hAnsi="Times New Roman" w:cs="Times New Roman"/>
          <w:b/>
          <w:color w:val="auto"/>
          <w:sz w:val="24"/>
          <w:szCs w:val="24"/>
        </w:rPr>
        <w:t xml:space="preserve">2.1. </w:t>
      </w:r>
      <w:r w:rsidR="00842BCD" w:rsidRPr="00842BCD">
        <w:rPr>
          <w:rFonts w:ascii="Times New Roman" w:hAnsi="Times New Roman" w:cs="Times New Roman"/>
          <w:b/>
          <w:color w:val="auto"/>
          <w:sz w:val="24"/>
          <w:szCs w:val="24"/>
        </w:rPr>
        <w:t xml:space="preserve">Параметры функциональных зон </w:t>
      </w:r>
      <w:r w:rsidR="001956EC">
        <w:rPr>
          <w:rFonts w:ascii="Times New Roman" w:hAnsi="Times New Roman" w:cs="Times New Roman"/>
          <w:b/>
          <w:color w:val="auto"/>
          <w:sz w:val="24"/>
          <w:szCs w:val="24"/>
        </w:rPr>
        <w:t>городского поселения</w:t>
      </w:r>
      <w:r w:rsidRPr="00800253">
        <w:rPr>
          <w:rFonts w:ascii="Times New Roman" w:hAnsi="Times New Roman" w:cs="Times New Roman"/>
          <w:b/>
          <w:color w:val="auto"/>
          <w:sz w:val="24"/>
          <w:szCs w:val="24"/>
        </w:rPr>
        <w:t>.</w:t>
      </w:r>
      <w:bookmarkEnd w:id="5"/>
      <w:bookmarkEnd w:id="6"/>
      <w:bookmarkEnd w:id="7"/>
    </w:p>
    <w:p w:rsidR="00800253" w:rsidRPr="009B0749" w:rsidRDefault="00800253" w:rsidP="00800253">
      <w:pPr>
        <w:pStyle w:val="Default"/>
        <w:ind w:left="284" w:firstLine="567"/>
        <w:contextualSpacing/>
        <w:jc w:val="both"/>
        <w:rPr>
          <w:color w:val="auto"/>
        </w:rPr>
      </w:pPr>
      <w:r w:rsidRPr="009B0749">
        <w:rPr>
          <w:color w:val="auto"/>
        </w:rPr>
        <w:t xml:space="preserve">Основными параметрами функциональных зон, на территории </w:t>
      </w:r>
      <w:r w:rsidRPr="009B0749">
        <w:rPr>
          <w:bCs/>
          <w:color w:val="auto"/>
        </w:rPr>
        <w:t>МО</w:t>
      </w:r>
      <w:r w:rsidRPr="009B0749">
        <w:rPr>
          <w:color w:val="auto"/>
        </w:rPr>
        <w:t xml:space="preserve">, приняты показатели, с учетом, установленных в пункте 9.8 Методических рекомендаций по разработке проектов генеральных планов поселений и городских округов, утвержденных приказом Минрегиона РФ от 26.05.2011 N 244. </w:t>
      </w:r>
    </w:p>
    <w:p w:rsidR="00800253" w:rsidRPr="009B0749" w:rsidRDefault="00800253" w:rsidP="00800253">
      <w:pPr>
        <w:pStyle w:val="Default"/>
        <w:ind w:left="284" w:firstLine="567"/>
        <w:contextualSpacing/>
        <w:jc w:val="both"/>
        <w:rPr>
          <w:color w:val="auto"/>
        </w:rPr>
      </w:pPr>
      <w:r w:rsidRPr="009B0749">
        <w:rPr>
          <w:color w:val="auto"/>
        </w:rPr>
        <w:t xml:space="preserve">Учет установленных в Генеральном плане границ зон планируемого размещения объектов капитального строительства и границ функциональных зон осуществляется в соответствии с законодательством применительно к составу документации по планировке территории в различных случаях, при проведении публичных слушаний, в иных случаях. </w:t>
      </w:r>
    </w:p>
    <w:p w:rsidR="00800253" w:rsidRPr="009B0749" w:rsidRDefault="00800253" w:rsidP="00800253">
      <w:pPr>
        <w:pStyle w:val="Default"/>
        <w:ind w:left="284" w:firstLine="567"/>
        <w:contextualSpacing/>
        <w:jc w:val="both"/>
        <w:rPr>
          <w:color w:val="auto"/>
        </w:rPr>
      </w:pPr>
      <w:r w:rsidRPr="009B0749">
        <w:rPr>
          <w:bCs/>
          <w:color w:val="auto"/>
        </w:rPr>
        <w:t>Границы функциональных зон установлены на карте Генерального плана – "Карта функциональных зон" (</w:t>
      </w:r>
      <w:r>
        <w:rPr>
          <w:bCs/>
          <w:color w:val="auto"/>
        </w:rPr>
        <w:t>Часть</w:t>
      </w:r>
      <w:r w:rsidRPr="009B0749">
        <w:rPr>
          <w:bCs/>
          <w:color w:val="auto"/>
        </w:rPr>
        <w:t xml:space="preserve"> 1).</w:t>
      </w:r>
    </w:p>
    <w:p w:rsidR="00800253" w:rsidRPr="009B0749" w:rsidRDefault="00800253" w:rsidP="00800253">
      <w:pPr>
        <w:pStyle w:val="Default"/>
        <w:ind w:left="284" w:firstLine="567"/>
        <w:contextualSpacing/>
        <w:jc w:val="both"/>
        <w:rPr>
          <w:color w:val="auto"/>
        </w:rPr>
      </w:pPr>
      <w:r w:rsidRPr="009B0749">
        <w:rPr>
          <w:color w:val="auto"/>
        </w:rPr>
        <w:t xml:space="preserve">В соответствии с законодательством Российской Федерации правовой статус установленных в Генеральном плане границ функциональных зон определяется следующими положениями: </w:t>
      </w:r>
    </w:p>
    <w:p w:rsidR="00800253" w:rsidRPr="009B0749" w:rsidRDefault="00800253" w:rsidP="00800253">
      <w:pPr>
        <w:pStyle w:val="Default"/>
        <w:ind w:left="284" w:firstLine="567"/>
        <w:contextualSpacing/>
        <w:jc w:val="both"/>
        <w:rPr>
          <w:color w:val="auto"/>
        </w:rPr>
      </w:pPr>
      <w:r w:rsidRPr="009B0749">
        <w:rPr>
          <w:color w:val="auto"/>
        </w:rPr>
        <w:t xml:space="preserve">1) установление границ функциональных зон не создает правовых последствий для правообладателей земельных участков и иных объектов недвижимости; </w:t>
      </w:r>
    </w:p>
    <w:p w:rsidR="00800253" w:rsidRPr="009B0749" w:rsidRDefault="00800253" w:rsidP="00800253">
      <w:pPr>
        <w:pStyle w:val="Default"/>
        <w:ind w:left="284" w:firstLine="567"/>
        <w:contextualSpacing/>
        <w:jc w:val="both"/>
        <w:rPr>
          <w:color w:val="auto"/>
        </w:rPr>
      </w:pPr>
      <w:r w:rsidRPr="009B0749">
        <w:rPr>
          <w:color w:val="auto"/>
        </w:rPr>
        <w:t xml:space="preserve">2) в отношении границ функциональных зон не применяется требование первого абзаца пункта 2 статьи 85 Земельного кодекса Российской Федерации (требование, согласно которому каждый земельный участок должен принадлежать только одной зоне). Пересечение границами функциональных зон границ земельных участков не является требованием о приведении границ функциональных зон в соответствие с границами земельных участков; </w:t>
      </w:r>
    </w:p>
    <w:p w:rsidR="00800253" w:rsidRPr="009B0749" w:rsidRDefault="00800253" w:rsidP="00800253">
      <w:pPr>
        <w:pStyle w:val="Default"/>
        <w:ind w:left="284" w:firstLine="567"/>
        <w:contextualSpacing/>
        <w:jc w:val="both"/>
        <w:rPr>
          <w:color w:val="auto"/>
        </w:rPr>
      </w:pPr>
      <w:r w:rsidRPr="009B0749">
        <w:rPr>
          <w:color w:val="auto"/>
        </w:rPr>
        <w:t xml:space="preserve">3) факт наличия расхождений между границами функциональных зон и границами территориальных зон, установленных правилами землепользования и застройки, не является требованием о приведении в соответствие указанных границ друг другу. </w:t>
      </w:r>
    </w:p>
    <w:p w:rsidR="00800253" w:rsidRPr="009B0749" w:rsidRDefault="00800253" w:rsidP="00800253">
      <w:pPr>
        <w:pStyle w:val="Default"/>
        <w:ind w:left="284" w:firstLine="567"/>
        <w:contextualSpacing/>
        <w:jc w:val="both"/>
        <w:rPr>
          <w:color w:val="auto"/>
        </w:rPr>
      </w:pPr>
      <w:r w:rsidRPr="009B0749">
        <w:rPr>
          <w:color w:val="auto"/>
        </w:rPr>
        <w:t xml:space="preserve">Границы, характеристики и параметры функциональных зон подлежат учету при: </w:t>
      </w:r>
    </w:p>
    <w:p w:rsidR="00800253" w:rsidRPr="009B0749" w:rsidRDefault="00800253" w:rsidP="00800253">
      <w:pPr>
        <w:pStyle w:val="Default"/>
        <w:ind w:left="284" w:firstLine="567"/>
        <w:contextualSpacing/>
        <w:jc w:val="both"/>
        <w:rPr>
          <w:color w:val="auto"/>
        </w:rPr>
      </w:pPr>
      <w:r w:rsidRPr="009B0749">
        <w:rPr>
          <w:color w:val="auto"/>
        </w:rPr>
        <w:t xml:space="preserve">1) определении градостроительных регламентов, подготавливаемых как предложения о внесении изменений в правила землепользования и застройки – изменений, </w:t>
      </w:r>
      <w:r w:rsidRPr="009B0749">
        <w:rPr>
          <w:bCs/>
          <w:color w:val="auto"/>
        </w:rPr>
        <w:t>целесообразность которых следует из Генерального плана</w:t>
      </w:r>
      <w:r w:rsidRPr="009B0749">
        <w:rPr>
          <w:color w:val="auto"/>
        </w:rPr>
        <w:t xml:space="preserve">; </w:t>
      </w:r>
    </w:p>
    <w:p w:rsidR="00800253" w:rsidRPr="009B0749" w:rsidRDefault="00800253" w:rsidP="00800253">
      <w:pPr>
        <w:pStyle w:val="Default"/>
        <w:ind w:left="284" w:firstLine="567"/>
        <w:contextualSpacing/>
        <w:jc w:val="both"/>
        <w:rPr>
          <w:color w:val="auto"/>
        </w:rPr>
      </w:pPr>
      <w:r w:rsidRPr="009B0749">
        <w:rPr>
          <w:color w:val="auto"/>
        </w:rPr>
        <w:t xml:space="preserve">2) подготовке местных нормативов градостроительного проектирования на основании и с учетом расчетных показателей Генерального плана; </w:t>
      </w:r>
    </w:p>
    <w:p w:rsidR="00800253" w:rsidRPr="009B0749" w:rsidRDefault="00800253" w:rsidP="00800253">
      <w:pPr>
        <w:pStyle w:val="Default"/>
        <w:ind w:left="284" w:firstLine="567"/>
        <w:contextualSpacing/>
        <w:jc w:val="both"/>
        <w:rPr>
          <w:color w:val="auto"/>
        </w:rPr>
      </w:pPr>
      <w:r w:rsidRPr="009B0749">
        <w:rPr>
          <w:color w:val="auto"/>
        </w:rPr>
        <w:t xml:space="preserve">3) подготовке Муниципальных программ социально-экономического развития, в том числе в отношении развития муниципальной инфраструктуры, подготовке иных актов и документов, регулирующих развитие МО; </w:t>
      </w:r>
    </w:p>
    <w:p w:rsidR="00800253" w:rsidRPr="009B0749" w:rsidRDefault="00800253" w:rsidP="00800253">
      <w:pPr>
        <w:pStyle w:val="Default"/>
        <w:ind w:left="284" w:firstLine="567"/>
        <w:contextualSpacing/>
        <w:jc w:val="both"/>
        <w:rPr>
          <w:color w:val="auto"/>
        </w:rPr>
      </w:pPr>
      <w:r w:rsidRPr="009B0749">
        <w:rPr>
          <w:color w:val="auto"/>
        </w:rPr>
        <w:t xml:space="preserve">4) подготовке документации по планировке территории. </w:t>
      </w:r>
    </w:p>
    <w:p w:rsidR="00800253" w:rsidRPr="009B0749" w:rsidRDefault="00800253" w:rsidP="00800253">
      <w:pPr>
        <w:ind w:left="284" w:firstLine="567"/>
        <w:contextualSpacing/>
        <w:jc w:val="both"/>
      </w:pPr>
      <w:r w:rsidRPr="009B0749">
        <w:rPr>
          <w:bCs/>
          <w:iCs/>
        </w:rPr>
        <w:t>Особенности учета границ</w:t>
      </w:r>
      <w:r w:rsidRPr="009B0749">
        <w:rPr>
          <w:bCs/>
          <w:i/>
          <w:iCs/>
        </w:rPr>
        <w:t xml:space="preserve"> </w:t>
      </w:r>
      <w:r w:rsidRPr="009B0749">
        <w:t>функциональных зон при подготовке по инициативе Администрации МО предложений о внесении изменений в Правила землепользования и застройки:</w:t>
      </w:r>
    </w:p>
    <w:p w:rsidR="00800253" w:rsidRPr="009B0749" w:rsidRDefault="00800253" w:rsidP="00800253">
      <w:pPr>
        <w:pStyle w:val="Default"/>
        <w:ind w:left="284" w:firstLine="567"/>
        <w:contextualSpacing/>
        <w:jc w:val="both"/>
        <w:rPr>
          <w:color w:val="auto"/>
        </w:rPr>
      </w:pPr>
      <w:r w:rsidRPr="009B0749">
        <w:rPr>
          <w:color w:val="auto"/>
        </w:rPr>
        <w:t xml:space="preserve">1. Решение о необходимости учета границ функциональных зон путем приведения в соответствии с ними границ территориальных зон, установленных Правилами землепользования и застройки, принимает Комиссия по землепользованию и застройке. </w:t>
      </w:r>
    </w:p>
    <w:p w:rsidR="00800253" w:rsidRPr="009B0749" w:rsidRDefault="00800253" w:rsidP="00800253">
      <w:pPr>
        <w:pStyle w:val="Default"/>
        <w:ind w:left="284" w:firstLine="567"/>
        <w:contextualSpacing/>
        <w:jc w:val="both"/>
        <w:rPr>
          <w:color w:val="auto"/>
        </w:rPr>
      </w:pPr>
      <w:r w:rsidRPr="009B0749">
        <w:rPr>
          <w:color w:val="auto"/>
        </w:rPr>
        <w:t xml:space="preserve">2. При наличии соответствующего решения Комиссии по землепользованию и застройке действия по учету границ функциональных зон осуществляются путем подготовки предложений в форме проекта внесения изменений в Правила землепользования и застройки. </w:t>
      </w:r>
    </w:p>
    <w:p w:rsidR="00800253" w:rsidRPr="009B0749" w:rsidRDefault="00800253" w:rsidP="00800253">
      <w:pPr>
        <w:pStyle w:val="Default"/>
        <w:ind w:left="284" w:firstLine="567"/>
        <w:contextualSpacing/>
        <w:jc w:val="both"/>
        <w:rPr>
          <w:color w:val="auto"/>
        </w:rPr>
      </w:pPr>
      <w:r w:rsidRPr="009B0749">
        <w:rPr>
          <w:color w:val="auto"/>
        </w:rPr>
        <w:t xml:space="preserve">3. Учет границ функциональных зон может осуществляться путем: </w:t>
      </w:r>
    </w:p>
    <w:p w:rsidR="00800253" w:rsidRPr="009B0749" w:rsidRDefault="00800253" w:rsidP="00800253">
      <w:pPr>
        <w:pStyle w:val="Default"/>
        <w:ind w:left="284" w:firstLine="567"/>
        <w:contextualSpacing/>
        <w:jc w:val="both"/>
        <w:rPr>
          <w:color w:val="auto"/>
        </w:rPr>
      </w:pPr>
      <w:r w:rsidRPr="009B0749">
        <w:rPr>
          <w:color w:val="auto"/>
        </w:rPr>
        <w:t xml:space="preserve">– изменений границ территориальных зон, определенных в картах Правил землепользования и застройки; </w:t>
      </w:r>
    </w:p>
    <w:p w:rsidR="00800253" w:rsidRPr="009B0749" w:rsidRDefault="00800253" w:rsidP="00800253">
      <w:pPr>
        <w:pStyle w:val="Default"/>
        <w:ind w:left="284" w:firstLine="567"/>
        <w:contextualSpacing/>
        <w:jc w:val="both"/>
        <w:rPr>
          <w:color w:val="auto"/>
        </w:rPr>
      </w:pPr>
      <w:r w:rsidRPr="009B0749">
        <w:rPr>
          <w:color w:val="auto"/>
        </w:rPr>
        <w:t xml:space="preserve">– изменений границ территориальных зон при одновременном изменении (дополнении) состава градостростроительных регламентов и их значений. </w:t>
      </w:r>
    </w:p>
    <w:p w:rsidR="00800253" w:rsidRPr="009B0749" w:rsidRDefault="00800253" w:rsidP="00800253">
      <w:pPr>
        <w:pStyle w:val="Default"/>
        <w:ind w:left="284" w:firstLine="567"/>
        <w:contextualSpacing/>
        <w:jc w:val="both"/>
        <w:rPr>
          <w:color w:val="auto"/>
        </w:rPr>
      </w:pPr>
      <w:r w:rsidRPr="009B0749">
        <w:rPr>
          <w:bCs/>
          <w:iCs/>
          <w:color w:val="auto"/>
        </w:rPr>
        <w:lastRenderedPageBreak/>
        <w:t>Особенности учета границ</w:t>
      </w:r>
      <w:r w:rsidRPr="009B0749">
        <w:rPr>
          <w:bCs/>
          <w:i/>
          <w:iCs/>
          <w:color w:val="auto"/>
        </w:rPr>
        <w:t xml:space="preserve"> </w:t>
      </w:r>
      <w:r w:rsidRPr="009B0749">
        <w:rPr>
          <w:color w:val="auto"/>
        </w:rPr>
        <w:t xml:space="preserve">функциональных зон при подготовке по инициативе Администрации МО документации по планировке территории. </w:t>
      </w:r>
    </w:p>
    <w:p w:rsidR="00800253" w:rsidRPr="009B0749" w:rsidRDefault="00800253" w:rsidP="00800253">
      <w:pPr>
        <w:pStyle w:val="Default"/>
        <w:ind w:left="284" w:firstLine="567"/>
        <w:contextualSpacing/>
        <w:jc w:val="both"/>
        <w:rPr>
          <w:color w:val="auto"/>
        </w:rPr>
      </w:pPr>
      <w:r w:rsidRPr="009B0749">
        <w:rPr>
          <w:color w:val="auto"/>
        </w:rPr>
        <w:t xml:space="preserve">1. Факт наличия несоответствия между функциональным зонированием Генерального плана и ранее утвержденной документацией по планировке территории не является требованием о приведении указанной документации в соответствие с функциональным зонированием, в том числе в отношении границ функциональных зон. </w:t>
      </w:r>
    </w:p>
    <w:p w:rsidR="00800253" w:rsidRPr="009B0749" w:rsidRDefault="00800253" w:rsidP="00800253">
      <w:pPr>
        <w:pStyle w:val="Default"/>
        <w:ind w:left="284" w:firstLine="567"/>
        <w:contextualSpacing/>
        <w:jc w:val="both"/>
        <w:rPr>
          <w:color w:val="auto"/>
        </w:rPr>
      </w:pPr>
      <w:r w:rsidRPr="009B0749">
        <w:rPr>
          <w:color w:val="auto"/>
        </w:rPr>
        <w:t xml:space="preserve">2. Ранее утвержденная документация по планировке территории действует в части, не противоречащей Правилам землепользования и застройки. Вновь подготавливаемая и утверждаемая документация по планировке территории не может противоречить Правилам землепользования и застройки. </w:t>
      </w:r>
    </w:p>
    <w:p w:rsidR="00800253" w:rsidRPr="009B0749" w:rsidRDefault="00800253" w:rsidP="00800253">
      <w:pPr>
        <w:pStyle w:val="Default"/>
        <w:ind w:left="284" w:firstLine="567"/>
        <w:contextualSpacing/>
        <w:jc w:val="both"/>
        <w:rPr>
          <w:color w:val="auto"/>
        </w:rPr>
      </w:pPr>
      <w:r w:rsidRPr="009B0749">
        <w:rPr>
          <w:color w:val="auto"/>
        </w:rPr>
        <w:t xml:space="preserve">3. Решения о приведении ранее утвержденной документации по планировке территории принимаются Администрацией МО. </w:t>
      </w:r>
    </w:p>
    <w:p w:rsidR="00800253" w:rsidRDefault="00800253" w:rsidP="00800253">
      <w:pPr>
        <w:ind w:left="284" w:firstLine="567"/>
        <w:contextualSpacing/>
        <w:jc w:val="both"/>
      </w:pPr>
      <w:r w:rsidRPr="009B0749">
        <w:t>4. Учет функционального зонирования (в том числе учет границ функциональных зон) в ранее утвержденной документации по планировке территории может производиться путем первоначального изменения Правил землепользования и застройки с последующим внесением изменений в документацию по планировке территории.</w:t>
      </w:r>
    </w:p>
    <w:p w:rsidR="006F0C6B" w:rsidRPr="006F0C6B" w:rsidRDefault="006F0C6B" w:rsidP="006F0C6B">
      <w:pPr>
        <w:pStyle w:val="7"/>
        <w:spacing w:before="240" w:after="240"/>
        <w:jc w:val="right"/>
        <w:rPr>
          <w:rFonts w:ascii="Times New Roman" w:hAnsi="Times New Roman" w:cs="Times New Roman"/>
          <w:i w:val="0"/>
          <w:color w:val="auto"/>
        </w:rPr>
      </w:pPr>
      <w:r w:rsidRPr="006F0C6B">
        <w:rPr>
          <w:rFonts w:ascii="Times New Roman" w:hAnsi="Times New Roman" w:cs="Times New Roman"/>
          <w:i w:val="0"/>
          <w:color w:val="auto"/>
        </w:rPr>
        <w:t xml:space="preserve">Таблица </w:t>
      </w:r>
      <w:r w:rsidRPr="006F0C6B">
        <w:rPr>
          <w:rFonts w:ascii="Times New Roman" w:hAnsi="Times New Roman" w:cs="Times New Roman"/>
          <w:bCs/>
          <w:i w:val="0"/>
          <w:color w:val="auto"/>
        </w:rPr>
        <w:t>2.</w:t>
      </w:r>
      <w:r>
        <w:rPr>
          <w:rFonts w:ascii="Times New Roman" w:hAnsi="Times New Roman" w:cs="Times New Roman"/>
          <w:bCs/>
          <w:i w:val="0"/>
          <w:color w:val="auto"/>
        </w:rPr>
        <w:t>1</w:t>
      </w:r>
      <w:r w:rsidRPr="006F0C6B">
        <w:rPr>
          <w:rFonts w:ascii="Times New Roman" w:hAnsi="Times New Roman" w:cs="Times New Roman"/>
          <w:bCs/>
          <w:i w:val="0"/>
          <w:color w:val="auto"/>
        </w:rPr>
        <w:t>.1</w:t>
      </w:r>
    </w:p>
    <w:tbl>
      <w:tblPr>
        <w:tblStyle w:val="af3"/>
        <w:tblW w:w="9636" w:type="dxa"/>
        <w:jc w:val="center"/>
        <w:tblLook w:val="04A0"/>
      </w:tblPr>
      <w:tblGrid>
        <w:gridCol w:w="651"/>
        <w:gridCol w:w="1533"/>
        <w:gridCol w:w="3001"/>
        <w:gridCol w:w="4451"/>
      </w:tblGrid>
      <w:tr w:rsidR="006F0C6B" w:rsidRPr="00184D99" w:rsidTr="006F0C6B">
        <w:trPr>
          <w:cantSplit/>
          <w:trHeight w:val="1991"/>
          <w:tblHeader/>
          <w:jc w:val="center"/>
        </w:trPr>
        <w:tc>
          <w:tcPr>
            <w:tcW w:w="651" w:type="dxa"/>
            <w:vAlign w:val="center"/>
          </w:tcPr>
          <w:p w:rsidR="006F0C6B" w:rsidRPr="00184D99" w:rsidRDefault="006F0C6B" w:rsidP="0094361A">
            <w:pPr>
              <w:pStyle w:val="TableParagraph"/>
              <w:jc w:val="center"/>
              <w:rPr>
                <w:rFonts w:ascii="Times New Roman" w:eastAsia="Times New Roman" w:hAnsi="Times New Roman" w:cs="Times New Roman"/>
                <w:b/>
                <w:sz w:val="24"/>
                <w:szCs w:val="24"/>
              </w:rPr>
            </w:pPr>
            <w:r w:rsidRPr="00184D99">
              <w:rPr>
                <w:rFonts w:ascii="Times New Roman" w:eastAsia="Times New Roman" w:hAnsi="Times New Roman" w:cs="Times New Roman"/>
                <w:b/>
                <w:sz w:val="24"/>
                <w:szCs w:val="24"/>
              </w:rPr>
              <w:t>№</w:t>
            </w:r>
          </w:p>
          <w:p w:rsidR="006F0C6B" w:rsidRPr="00184D99" w:rsidRDefault="006F0C6B" w:rsidP="0094361A">
            <w:pPr>
              <w:pStyle w:val="Default"/>
              <w:contextualSpacing/>
              <w:jc w:val="center"/>
              <w:rPr>
                <w:b/>
                <w:color w:val="auto"/>
              </w:rPr>
            </w:pPr>
            <w:r w:rsidRPr="00184D99">
              <w:rPr>
                <w:b/>
                <w:color w:val="auto"/>
              </w:rPr>
              <w:t>п/п</w:t>
            </w:r>
          </w:p>
        </w:tc>
        <w:tc>
          <w:tcPr>
            <w:tcW w:w="1533" w:type="dxa"/>
            <w:vAlign w:val="center"/>
          </w:tcPr>
          <w:p w:rsidR="006F0C6B" w:rsidRPr="00184D99" w:rsidRDefault="006F0C6B" w:rsidP="0094361A">
            <w:pPr>
              <w:pStyle w:val="TableParagraph"/>
              <w:jc w:val="center"/>
              <w:rPr>
                <w:rFonts w:ascii="Times New Roman" w:eastAsia="Times New Roman" w:hAnsi="Times New Roman" w:cs="Times New Roman"/>
                <w:b/>
                <w:sz w:val="24"/>
                <w:szCs w:val="24"/>
                <w:lang w:val="ru-RU"/>
              </w:rPr>
            </w:pPr>
            <w:r w:rsidRPr="00184D99">
              <w:rPr>
                <w:rFonts w:ascii="Times New Roman" w:hAnsi="Times New Roman" w:cs="Times New Roman"/>
                <w:b/>
                <w:bCs/>
                <w:sz w:val="24"/>
                <w:szCs w:val="24"/>
                <w:shd w:val="clear" w:color="auto" w:fill="FFFFFF"/>
                <w:lang w:val="ru-RU"/>
              </w:rPr>
              <w:t>Код объекта</w:t>
            </w:r>
          </w:p>
        </w:tc>
        <w:tc>
          <w:tcPr>
            <w:tcW w:w="3001" w:type="dxa"/>
            <w:vAlign w:val="center"/>
          </w:tcPr>
          <w:p w:rsidR="006F0C6B" w:rsidRPr="00184D99" w:rsidRDefault="006F0C6B" w:rsidP="0094361A">
            <w:pPr>
              <w:pStyle w:val="TableParagraph"/>
              <w:jc w:val="center"/>
              <w:rPr>
                <w:rFonts w:ascii="Times New Roman" w:hAnsi="Times New Roman" w:cs="Times New Roman"/>
                <w:b/>
                <w:sz w:val="24"/>
                <w:szCs w:val="24"/>
                <w:lang w:val="ru-RU"/>
              </w:rPr>
            </w:pPr>
            <w:r w:rsidRPr="00184D99">
              <w:rPr>
                <w:rFonts w:ascii="Times New Roman" w:eastAsia="Times New Roman" w:hAnsi="Times New Roman" w:cs="Times New Roman"/>
                <w:b/>
                <w:sz w:val="24"/>
                <w:szCs w:val="24"/>
                <w:lang w:val="ru-RU"/>
              </w:rPr>
              <w:t>Наименование функциональной зоны</w:t>
            </w:r>
          </w:p>
        </w:tc>
        <w:tc>
          <w:tcPr>
            <w:tcW w:w="4451" w:type="dxa"/>
            <w:vAlign w:val="center"/>
          </w:tcPr>
          <w:p w:rsidR="006F0C6B" w:rsidRPr="00184D99" w:rsidRDefault="006F0C6B" w:rsidP="0094361A">
            <w:pPr>
              <w:pStyle w:val="TableParagraph"/>
              <w:jc w:val="center"/>
              <w:rPr>
                <w:rFonts w:ascii="Times New Roman" w:hAnsi="Times New Roman" w:cs="Times New Roman"/>
                <w:b/>
                <w:sz w:val="24"/>
                <w:szCs w:val="24"/>
                <w:lang w:val="ru-RU"/>
              </w:rPr>
            </w:pPr>
            <w:r w:rsidRPr="00184D99">
              <w:rPr>
                <w:rFonts w:ascii="Times New Roman" w:eastAsia="Times New Roman" w:hAnsi="Times New Roman" w:cs="Times New Roman"/>
                <w:b/>
                <w:sz w:val="24"/>
                <w:szCs w:val="24"/>
                <w:lang w:val="ru-RU"/>
              </w:rPr>
              <w:t>Параметры функциональной зоны</w:t>
            </w:r>
          </w:p>
        </w:tc>
      </w:tr>
      <w:tr w:rsidR="006F0C6B" w:rsidRPr="00184D99" w:rsidTr="006F0C6B">
        <w:trPr>
          <w:tblHeader/>
          <w:jc w:val="center"/>
        </w:trPr>
        <w:tc>
          <w:tcPr>
            <w:tcW w:w="651" w:type="dxa"/>
            <w:vAlign w:val="center"/>
          </w:tcPr>
          <w:p w:rsidR="006F0C6B" w:rsidRPr="00184D99" w:rsidRDefault="006F0C6B" w:rsidP="0094361A">
            <w:pPr>
              <w:pStyle w:val="Default"/>
              <w:contextualSpacing/>
              <w:jc w:val="center"/>
              <w:rPr>
                <w:b/>
                <w:color w:val="auto"/>
              </w:rPr>
            </w:pPr>
            <w:r w:rsidRPr="00184D99">
              <w:rPr>
                <w:b/>
                <w:color w:val="auto"/>
              </w:rPr>
              <w:t>1</w:t>
            </w:r>
          </w:p>
        </w:tc>
        <w:tc>
          <w:tcPr>
            <w:tcW w:w="1533" w:type="dxa"/>
            <w:vAlign w:val="center"/>
          </w:tcPr>
          <w:p w:rsidR="006F0C6B" w:rsidRPr="00184D99" w:rsidRDefault="006F0C6B" w:rsidP="0094361A">
            <w:pPr>
              <w:pStyle w:val="Default"/>
              <w:contextualSpacing/>
              <w:jc w:val="center"/>
              <w:rPr>
                <w:b/>
                <w:color w:val="auto"/>
              </w:rPr>
            </w:pPr>
            <w:r w:rsidRPr="00184D99">
              <w:rPr>
                <w:b/>
                <w:color w:val="auto"/>
              </w:rPr>
              <w:t>2</w:t>
            </w:r>
          </w:p>
        </w:tc>
        <w:tc>
          <w:tcPr>
            <w:tcW w:w="3001" w:type="dxa"/>
            <w:vAlign w:val="center"/>
          </w:tcPr>
          <w:p w:rsidR="006F0C6B" w:rsidRPr="00184D99" w:rsidRDefault="006F0C6B" w:rsidP="0094361A">
            <w:pPr>
              <w:pStyle w:val="Default"/>
              <w:contextualSpacing/>
              <w:jc w:val="center"/>
              <w:rPr>
                <w:b/>
                <w:color w:val="auto"/>
              </w:rPr>
            </w:pPr>
            <w:r w:rsidRPr="00184D99">
              <w:rPr>
                <w:b/>
                <w:color w:val="auto"/>
              </w:rPr>
              <w:t>3</w:t>
            </w:r>
          </w:p>
        </w:tc>
        <w:tc>
          <w:tcPr>
            <w:tcW w:w="4451" w:type="dxa"/>
            <w:vAlign w:val="center"/>
          </w:tcPr>
          <w:p w:rsidR="006F0C6B" w:rsidRPr="00184D99" w:rsidRDefault="006F0C6B" w:rsidP="0094361A">
            <w:pPr>
              <w:pStyle w:val="Default"/>
              <w:contextualSpacing/>
              <w:jc w:val="center"/>
              <w:rPr>
                <w:b/>
                <w:color w:val="auto"/>
              </w:rPr>
            </w:pPr>
            <w:r w:rsidRPr="00184D99">
              <w:rPr>
                <w:b/>
                <w:color w:val="auto"/>
              </w:rPr>
              <w:t>4</w:t>
            </w:r>
          </w:p>
        </w:tc>
      </w:tr>
      <w:tr w:rsidR="006F0C6B" w:rsidRPr="00184D99" w:rsidTr="006F0C6B">
        <w:trPr>
          <w:jc w:val="center"/>
        </w:trPr>
        <w:tc>
          <w:tcPr>
            <w:tcW w:w="651" w:type="dxa"/>
            <w:vAlign w:val="center"/>
          </w:tcPr>
          <w:p w:rsidR="006F0C6B" w:rsidRPr="004A7F22" w:rsidRDefault="006F0C6B" w:rsidP="0094361A">
            <w:pPr>
              <w:pStyle w:val="Default"/>
              <w:contextualSpacing/>
              <w:jc w:val="center"/>
              <w:rPr>
                <w:b/>
                <w:color w:val="auto"/>
              </w:rPr>
            </w:pPr>
            <w:r w:rsidRPr="004A7F22">
              <w:rPr>
                <w:b/>
                <w:color w:val="auto"/>
              </w:rPr>
              <w:t>1</w:t>
            </w:r>
          </w:p>
        </w:tc>
        <w:tc>
          <w:tcPr>
            <w:tcW w:w="8985" w:type="dxa"/>
            <w:gridSpan w:val="3"/>
          </w:tcPr>
          <w:p w:rsidR="006F0C6B" w:rsidRPr="00184D99" w:rsidRDefault="006F0C6B" w:rsidP="0094361A">
            <w:pPr>
              <w:pStyle w:val="Default"/>
              <w:contextualSpacing/>
              <w:jc w:val="center"/>
              <w:rPr>
                <w:b/>
                <w:color w:val="auto"/>
              </w:rPr>
            </w:pPr>
            <w:r w:rsidRPr="00184D99">
              <w:rPr>
                <w:b/>
                <w:shd w:val="clear" w:color="auto" w:fill="FFFFFF"/>
              </w:rPr>
              <w:t>Жилые зоны</w:t>
            </w:r>
          </w:p>
        </w:tc>
      </w:tr>
      <w:tr w:rsidR="006F0C6B" w:rsidRPr="00184D99" w:rsidTr="006F0C6B">
        <w:trPr>
          <w:jc w:val="center"/>
        </w:trPr>
        <w:tc>
          <w:tcPr>
            <w:tcW w:w="651" w:type="dxa"/>
            <w:vAlign w:val="center"/>
          </w:tcPr>
          <w:p w:rsidR="006F0C6B" w:rsidRPr="00184D99" w:rsidRDefault="006F0C6B" w:rsidP="0094361A">
            <w:pPr>
              <w:pStyle w:val="Default"/>
              <w:contextualSpacing/>
              <w:jc w:val="center"/>
              <w:rPr>
                <w:color w:val="auto"/>
              </w:rPr>
            </w:pPr>
          </w:p>
        </w:tc>
        <w:tc>
          <w:tcPr>
            <w:tcW w:w="1533" w:type="dxa"/>
          </w:tcPr>
          <w:p w:rsidR="006F0C6B" w:rsidRPr="00184D99" w:rsidRDefault="006F0C6B" w:rsidP="0094361A">
            <w:pPr>
              <w:pStyle w:val="Default"/>
              <w:contextualSpacing/>
              <w:jc w:val="both"/>
              <w:rPr>
                <w:color w:val="auto"/>
              </w:rPr>
            </w:pPr>
            <w:r w:rsidRPr="00184D99">
              <w:rPr>
                <w:b/>
                <w:bCs/>
                <w:color w:val="333333"/>
                <w:shd w:val="clear" w:color="auto" w:fill="FFFFFF"/>
              </w:rPr>
              <w:t>70101010</w:t>
            </w:r>
            <w:r>
              <w:rPr>
                <w:b/>
                <w:bCs/>
                <w:color w:val="333333"/>
                <w:shd w:val="clear" w:color="auto" w:fill="FFFFFF"/>
              </w:rPr>
              <w:t>0</w:t>
            </w:r>
          </w:p>
        </w:tc>
        <w:tc>
          <w:tcPr>
            <w:tcW w:w="3001" w:type="dxa"/>
          </w:tcPr>
          <w:p w:rsidR="006F0C6B" w:rsidRPr="00184D99" w:rsidRDefault="006F0C6B" w:rsidP="0094361A">
            <w:pPr>
              <w:pStyle w:val="Default"/>
              <w:contextualSpacing/>
              <w:jc w:val="both"/>
              <w:rPr>
                <w:color w:val="auto"/>
              </w:rPr>
            </w:pPr>
            <w:r>
              <w:rPr>
                <w:shd w:val="clear" w:color="auto" w:fill="FFFFFF"/>
              </w:rPr>
              <w:t>Жилые зоны</w:t>
            </w:r>
          </w:p>
        </w:tc>
        <w:tc>
          <w:tcPr>
            <w:tcW w:w="4451" w:type="dxa"/>
          </w:tcPr>
          <w:p w:rsidR="006F0C6B" w:rsidRDefault="006F0C6B" w:rsidP="0094361A">
            <w:pPr>
              <w:pStyle w:val="Default"/>
              <w:contextualSpacing/>
              <w:jc w:val="both"/>
              <w:rPr>
                <w:color w:val="auto"/>
              </w:rPr>
            </w:pPr>
            <w:r w:rsidRPr="00184D99">
              <w:rPr>
                <w:i/>
                <w:color w:val="auto"/>
                <w:u w:val="single"/>
              </w:rPr>
              <w:t xml:space="preserve">максимально допустимый коэффициент застройки зоны: </w:t>
            </w:r>
            <w:r w:rsidRPr="00184D99">
              <w:rPr>
                <w:color w:val="auto"/>
              </w:rPr>
              <w:t>0,2</w:t>
            </w:r>
            <w:r>
              <w:rPr>
                <w:color w:val="auto"/>
              </w:rPr>
              <w:t>-0,4</w:t>
            </w:r>
          </w:p>
          <w:p w:rsidR="006F0C6B" w:rsidRDefault="006F0C6B" w:rsidP="0094361A">
            <w:pPr>
              <w:pStyle w:val="Default"/>
              <w:contextualSpacing/>
              <w:jc w:val="both"/>
              <w:rPr>
                <w:color w:val="auto"/>
              </w:rPr>
            </w:pPr>
          </w:p>
          <w:p w:rsidR="006F0C6B" w:rsidRPr="00D63CA3" w:rsidRDefault="006F0C6B" w:rsidP="0094361A">
            <w:pPr>
              <w:pStyle w:val="Default"/>
              <w:contextualSpacing/>
              <w:jc w:val="both"/>
              <w:rPr>
                <w:i/>
                <w:color w:val="auto"/>
              </w:rPr>
            </w:pPr>
            <w:r w:rsidRPr="00A96566">
              <w:rPr>
                <w:i/>
                <w:color w:val="auto"/>
                <w:u w:val="single"/>
              </w:rPr>
              <w:t>Максимальный процент застройки –</w:t>
            </w:r>
            <w:r w:rsidRPr="00D63CA3">
              <w:rPr>
                <w:i/>
                <w:color w:val="auto"/>
              </w:rPr>
              <w:t>20- 40%.</w:t>
            </w:r>
          </w:p>
          <w:p w:rsidR="006F0C6B" w:rsidRPr="00184D99" w:rsidRDefault="006F0C6B" w:rsidP="0094361A">
            <w:pPr>
              <w:pStyle w:val="Default"/>
              <w:contextualSpacing/>
              <w:jc w:val="both"/>
              <w:rPr>
                <w:i/>
                <w:color w:val="auto"/>
                <w:u w:val="single"/>
              </w:rPr>
            </w:pPr>
          </w:p>
          <w:p w:rsidR="006F0C6B" w:rsidRPr="00184D99" w:rsidRDefault="006F0C6B" w:rsidP="0094361A">
            <w:pPr>
              <w:pStyle w:val="Default"/>
              <w:contextualSpacing/>
              <w:jc w:val="both"/>
              <w:rPr>
                <w:color w:val="auto"/>
              </w:rPr>
            </w:pPr>
            <w:r w:rsidRPr="00184D99">
              <w:rPr>
                <w:i/>
                <w:color w:val="auto"/>
                <w:u w:val="single"/>
              </w:rPr>
              <w:t xml:space="preserve">максимальная и средняя этажность застройки зоны: </w:t>
            </w:r>
            <w:r w:rsidRPr="00184D99">
              <w:rPr>
                <w:color w:val="auto"/>
              </w:rPr>
              <w:t>1-</w:t>
            </w:r>
            <w:r>
              <w:rPr>
                <w:color w:val="auto"/>
              </w:rPr>
              <w:t>4</w:t>
            </w:r>
            <w:r w:rsidRPr="00184D99">
              <w:rPr>
                <w:color w:val="auto"/>
              </w:rPr>
              <w:t xml:space="preserve"> этажа</w:t>
            </w:r>
          </w:p>
          <w:p w:rsidR="006F0C6B" w:rsidRPr="00184D99" w:rsidRDefault="006F0C6B" w:rsidP="0094361A">
            <w:pPr>
              <w:pStyle w:val="Default"/>
              <w:contextualSpacing/>
              <w:jc w:val="both"/>
              <w:rPr>
                <w:color w:val="auto"/>
              </w:rPr>
            </w:pPr>
          </w:p>
          <w:p w:rsidR="006F0C6B" w:rsidRPr="00184D99" w:rsidRDefault="006F0C6B" w:rsidP="0094361A">
            <w:pPr>
              <w:pStyle w:val="Default"/>
              <w:contextualSpacing/>
              <w:jc w:val="both"/>
              <w:rPr>
                <w:i/>
                <w:color w:val="auto"/>
                <w:u w:val="single"/>
              </w:rPr>
            </w:pPr>
            <w:r w:rsidRPr="00184D99">
              <w:rPr>
                <w:i/>
                <w:color w:val="auto"/>
                <w:u w:val="single"/>
              </w:rPr>
              <w:t>плотность населения (для функциональных зон, в которых возможно размещение жилья):</w:t>
            </w:r>
            <w:r w:rsidRPr="00184D99">
              <w:rPr>
                <w:color w:val="auto"/>
              </w:rPr>
              <w:t>0,</w:t>
            </w:r>
            <w:r>
              <w:rPr>
                <w:color w:val="auto"/>
              </w:rPr>
              <w:t>4-0,8</w:t>
            </w:r>
          </w:p>
        </w:tc>
      </w:tr>
      <w:tr w:rsidR="006F0C6B" w:rsidRPr="00184D99" w:rsidTr="006F0C6B">
        <w:trPr>
          <w:jc w:val="center"/>
        </w:trPr>
        <w:tc>
          <w:tcPr>
            <w:tcW w:w="651" w:type="dxa"/>
            <w:vAlign w:val="center"/>
          </w:tcPr>
          <w:p w:rsidR="006F0C6B" w:rsidRPr="004A7F22" w:rsidRDefault="009322AF" w:rsidP="0094361A">
            <w:pPr>
              <w:pStyle w:val="Default"/>
              <w:contextualSpacing/>
              <w:jc w:val="center"/>
              <w:rPr>
                <w:b/>
                <w:color w:val="auto"/>
              </w:rPr>
            </w:pPr>
            <w:r>
              <w:rPr>
                <w:b/>
                <w:color w:val="auto"/>
              </w:rPr>
              <w:t>2</w:t>
            </w:r>
          </w:p>
        </w:tc>
        <w:tc>
          <w:tcPr>
            <w:tcW w:w="8985" w:type="dxa"/>
            <w:gridSpan w:val="3"/>
          </w:tcPr>
          <w:p w:rsidR="006F0C6B" w:rsidRPr="00184D99" w:rsidRDefault="006F0C6B" w:rsidP="0094361A">
            <w:pPr>
              <w:pStyle w:val="Default"/>
              <w:contextualSpacing/>
              <w:jc w:val="center"/>
              <w:rPr>
                <w:color w:val="auto"/>
              </w:rPr>
            </w:pPr>
            <w:r w:rsidRPr="00184D99">
              <w:rPr>
                <w:b/>
                <w:shd w:val="clear" w:color="auto" w:fill="FFFFFF"/>
              </w:rPr>
              <w:t>Производственные зоны, зоны инженерной и транспортной инфраструктур</w:t>
            </w:r>
          </w:p>
        </w:tc>
      </w:tr>
      <w:tr w:rsidR="006F0C6B" w:rsidRPr="00184D99" w:rsidTr="006F0C6B">
        <w:trPr>
          <w:jc w:val="center"/>
        </w:trPr>
        <w:tc>
          <w:tcPr>
            <w:tcW w:w="651" w:type="dxa"/>
            <w:vAlign w:val="center"/>
          </w:tcPr>
          <w:p w:rsidR="006F0C6B" w:rsidRPr="00184D99" w:rsidRDefault="006F0C6B" w:rsidP="0094361A">
            <w:pPr>
              <w:pStyle w:val="Default"/>
              <w:contextualSpacing/>
              <w:jc w:val="center"/>
              <w:rPr>
                <w:color w:val="auto"/>
              </w:rPr>
            </w:pPr>
          </w:p>
        </w:tc>
        <w:tc>
          <w:tcPr>
            <w:tcW w:w="1533" w:type="dxa"/>
          </w:tcPr>
          <w:p w:rsidR="006F0C6B" w:rsidRPr="00184D99" w:rsidRDefault="006F0C6B" w:rsidP="0094361A">
            <w:pPr>
              <w:pStyle w:val="Default"/>
              <w:contextualSpacing/>
              <w:jc w:val="both"/>
              <w:rPr>
                <w:color w:val="auto"/>
              </w:rPr>
            </w:pPr>
            <w:r w:rsidRPr="00184D99">
              <w:rPr>
                <w:b/>
                <w:bCs/>
                <w:color w:val="333333"/>
                <w:shd w:val="clear" w:color="auto" w:fill="FFFFFF"/>
              </w:rPr>
              <w:t>70101040</w:t>
            </w:r>
            <w:r>
              <w:rPr>
                <w:b/>
                <w:bCs/>
                <w:color w:val="333333"/>
                <w:shd w:val="clear" w:color="auto" w:fill="FFFFFF"/>
              </w:rPr>
              <w:t>0</w:t>
            </w:r>
          </w:p>
        </w:tc>
        <w:tc>
          <w:tcPr>
            <w:tcW w:w="3001" w:type="dxa"/>
          </w:tcPr>
          <w:p w:rsidR="006F0C6B" w:rsidRPr="00184D99" w:rsidRDefault="006F0C6B" w:rsidP="0094361A">
            <w:pPr>
              <w:pStyle w:val="Default"/>
              <w:contextualSpacing/>
              <w:jc w:val="both"/>
              <w:rPr>
                <w:color w:val="auto"/>
              </w:rPr>
            </w:pPr>
            <w:r w:rsidRPr="00C54891">
              <w:t>Производственные зоны, зоны инженерной и транспортной инфраструктур</w:t>
            </w:r>
          </w:p>
        </w:tc>
        <w:tc>
          <w:tcPr>
            <w:tcW w:w="4451" w:type="dxa"/>
          </w:tcPr>
          <w:p w:rsidR="006F0C6B" w:rsidRDefault="006F0C6B" w:rsidP="0094361A">
            <w:pPr>
              <w:pStyle w:val="Default"/>
              <w:contextualSpacing/>
              <w:jc w:val="both"/>
              <w:rPr>
                <w:color w:val="auto"/>
              </w:rPr>
            </w:pPr>
            <w:r w:rsidRPr="00184D99">
              <w:rPr>
                <w:i/>
                <w:color w:val="auto"/>
                <w:u w:val="single"/>
              </w:rPr>
              <w:t xml:space="preserve">максимально допустимый коэффициент застройки зоны: </w:t>
            </w:r>
            <w:r w:rsidRPr="00D63CA3">
              <w:rPr>
                <w:i/>
                <w:color w:val="auto"/>
              </w:rPr>
              <w:t>0,6-</w:t>
            </w:r>
            <w:r w:rsidRPr="00184D99">
              <w:rPr>
                <w:color w:val="auto"/>
              </w:rPr>
              <w:t>0,8</w:t>
            </w:r>
          </w:p>
          <w:p w:rsidR="006F0C6B" w:rsidRPr="00184D99" w:rsidRDefault="006F0C6B" w:rsidP="0094361A">
            <w:pPr>
              <w:pStyle w:val="Default"/>
              <w:contextualSpacing/>
              <w:jc w:val="both"/>
              <w:rPr>
                <w:i/>
                <w:color w:val="auto"/>
                <w:u w:val="single"/>
              </w:rPr>
            </w:pPr>
          </w:p>
          <w:p w:rsidR="006F0C6B" w:rsidRDefault="006F0C6B" w:rsidP="0094361A">
            <w:pPr>
              <w:pStyle w:val="Default"/>
              <w:contextualSpacing/>
              <w:jc w:val="both"/>
              <w:rPr>
                <w:i/>
                <w:color w:val="auto"/>
                <w:u w:val="single"/>
              </w:rPr>
            </w:pPr>
            <w:r w:rsidRPr="00D63CA3">
              <w:rPr>
                <w:i/>
                <w:color w:val="auto"/>
                <w:u w:val="single"/>
              </w:rPr>
              <w:t xml:space="preserve">Максимальный процент застройки в границах земельного участка – </w:t>
            </w:r>
            <w:r>
              <w:rPr>
                <w:i/>
                <w:color w:val="auto"/>
              </w:rPr>
              <w:t>4</w:t>
            </w:r>
            <w:r w:rsidRPr="00D63CA3">
              <w:rPr>
                <w:i/>
                <w:color w:val="auto"/>
              </w:rPr>
              <w:t>0-</w:t>
            </w:r>
            <w:r>
              <w:rPr>
                <w:i/>
                <w:color w:val="auto"/>
              </w:rPr>
              <w:t>10</w:t>
            </w:r>
            <w:r w:rsidRPr="00D63CA3">
              <w:rPr>
                <w:i/>
                <w:color w:val="auto"/>
              </w:rPr>
              <w:t>0%.</w:t>
            </w:r>
          </w:p>
          <w:p w:rsidR="006F0C6B" w:rsidRPr="00184D99" w:rsidRDefault="006F0C6B" w:rsidP="0094361A">
            <w:pPr>
              <w:pStyle w:val="Default"/>
              <w:contextualSpacing/>
              <w:jc w:val="both"/>
              <w:rPr>
                <w:i/>
                <w:color w:val="auto"/>
                <w:u w:val="single"/>
              </w:rPr>
            </w:pPr>
          </w:p>
          <w:p w:rsidR="006F0C6B" w:rsidRDefault="006F0C6B" w:rsidP="0094361A">
            <w:pPr>
              <w:pStyle w:val="Default"/>
              <w:contextualSpacing/>
              <w:jc w:val="both"/>
              <w:rPr>
                <w:color w:val="auto"/>
              </w:rPr>
            </w:pPr>
            <w:r w:rsidRPr="00184D99">
              <w:rPr>
                <w:i/>
                <w:color w:val="auto"/>
                <w:u w:val="single"/>
              </w:rPr>
              <w:t xml:space="preserve">максимальная и средняя этажность застройки зоны: </w:t>
            </w:r>
            <w:r>
              <w:rPr>
                <w:color w:val="auto"/>
              </w:rPr>
              <w:t>1-2 этажа</w:t>
            </w:r>
            <w:r w:rsidRPr="00184D99">
              <w:rPr>
                <w:color w:val="auto"/>
              </w:rPr>
              <w:t xml:space="preserve"> </w:t>
            </w:r>
          </w:p>
          <w:p w:rsidR="006F0C6B" w:rsidRPr="00184D99" w:rsidRDefault="006F0C6B" w:rsidP="0094361A">
            <w:pPr>
              <w:pStyle w:val="Default"/>
              <w:contextualSpacing/>
              <w:jc w:val="both"/>
              <w:rPr>
                <w:color w:val="auto"/>
              </w:rPr>
            </w:pPr>
          </w:p>
          <w:p w:rsidR="006F0C6B" w:rsidRPr="00184D99" w:rsidRDefault="006F0C6B" w:rsidP="0094361A">
            <w:pPr>
              <w:pStyle w:val="Default"/>
              <w:contextualSpacing/>
              <w:jc w:val="both"/>
              <w:rPr>
                <w:i/>
                <w:color w:val="auto"/>
                <w:u w:val="single"/>
              </w:rPr>
            </w:pPr>
            <w:r w:rsidRPr="00184D99">
              <w:rPr>
                <w:i/>
                <w:color w:val="auto"/>
                <w:u w:val="single"/>
              </w:rPr>
              <w:t>плотность населения (для функциональных зон, в которых возможно размещение жилья):</w:t>
            </w:r>
            <w:r w:rsidRPr="00D63CA3">
              <w:rPr>
                <w:i/>
                <w:color w:val="auto"/>
              </w:rPr>
              <w:t>1,8-</w:t>
            </w:r>
            <w:r w:rsidRPr="00D63CA3">
              <w:rPr>
                <w:color w:val="auto"/>
              </w:rPr>
              <w:t>2,4</w:t>
            </w:r>
          </w:p>
        </w:tc>
      </w:tr>
      <w:tr w:rsidR="006F0C6B" w:rsidRPr="00184D99" w:rsidTr="006F0C6B">
        <w:trPr>
          <w:jc w:val="center"/>
        </w:trPr>
        <w:tc>
          <w:tcPr>
            <w:tcW w:w="651" w:type="dxa"/>
            <w:vAlign w:val="center"/>
          </w:tcPr>
          <w:p w:rsidR="006F0C6B" w:rsidRPr="004A7F22" w:rsidRDefault="009322AF" w:rsidP="0094361A">
            <w:pPr>
              <w:pStyle w:val="Default"/>
              <w:contextualSpacing/>
              <w:jc w:val="center"/>
              <w:rPr>
                <w:b/>
                <w:color w:val="auto"/>
              </w:rPr>
            </w:pPr>
            <w:r>
              <w:rPr>
                <w:b/>
                <w:color w:val="auto"/>
              </w:rPr>
              <w:t>3</w:t>
            </w:r>
          </w:p>
        </w:tc>
        <w:tc>
          <w:tcPr>
            <w:tcW w:w="8985" w:type="dxa"/>
            <w:gridSpan w:val="3"/>
          </w:tcPr>
          <w:p w:rsidR="006F0C6B" w:rsidRPr="00184D99" w:rsidRDefault="006F0C6B" w:rsidP="0094361A">
            <w:pPr>
              <w:pStyle w:val="Default"/>
              <w:contextualSpacing/>
              <w:jc w:val="center"/>
              <w:rPr>
                <w:color w:val="auto"/>
              </w:rPr>
            </w:pPr>
            <w:r w:rsidRPr="00184D99">
              <w:rPr>
                <w:b/>
                <w:shd w:val="clear" w:color="auto" w:fill="FFFFFF"/>
              </w:rPr>
              <w:t>Зоны сельскохозяйственного использования</w:t>
            </w:r>
          </w:p>
        </w:tc>
      </w:tr>
      <w:tr w:rsidR="006F0C6B" w:rsidRPr="00184D99" w:rsidTr="006F0C6B">
        <w:trPr>
          <w:jc w:val="center"/>
        </w:trPr>
        <w:tc>
          <w:tcPr>
            <w:tcW w:w="651" w:type="dxa"/>
            <w:vAlign w:val="center"/>
          </w:tcPr>
          <w:p w:rsidR="006F0C6B" w:rsidRPr="00184D99" w:rsidRDefault="006F0C6B" w:rsidP="0094361A">
            <w:pPr>
              <w:pStyle w:val="Default"/>
              <w:contextualSpacing/>
              <w:jc w:val="center"/>
              <w:rPr>
                <w:color w:val="auto"/>
              </w:rPr>
            </w:pPr>
          </w:p>
        </w:tc>
        <w:tc>
          <w:tcPr>
            <w:tcW w:w="1533" w:type="dxa"/>
          </w:tcPr>
          <w:p w:rsidR="006F0C6B" w:rsidRPr="00184D99" w:rsidRDefault="006F0C6B" w:rsidP="0094361A">
            <w:pPr>
              <w:pStyle w:val="Default"/>
              <w:contextualSpacing/>
              <w:jc w:val="both"/>
              <w:rPr>
                <w:color w:val="auto"/>
              </w:rPr>
            </w:pPr>
            <w:r w:rsidRPr="00184D99">
              <w:rPr>
                <w:b/>
                <w:bCs/>
                <w:color w:val="333333"/>
                <w:shd w:val="clear" w:color="auto" w:fill="FFFFFF"/>
              </w:rPr>
              <w:t>70101050</w:t>
            </w:r>
            <w:r>
              <w:rPr>
                <w:b/>
                <w:bCs/>
                <w:color w:val="333333"/>
                <w:shd w:val="clear" w:color="auto" w:fill="FFFFFF"/>
              </w:rPr>
              <w:t>0</w:t>
            </w:r>
          </w:p>
        </w:tc>
        <w:tc>
          <w:tcPr>
            <w:tcW w:w="3001" w:type="dxa"/>
          </w:tcPr>
          <w:p w:rsidR="006F0C6B" w:rsidRPr="00184D99" w:rsidRDefault="006F0C6B" w:rsidP="0094361A">
            <w:pPr>
              <w:pStyle w:val="Default"/>
              <w:contextualSpacing/>
              <w:jc w:val="both"/>
              <w:rPr>
                <w:color w:val="auto"/>
              </w:rPr>
            </w:pPr>
            <w:r w:rsidRPr="00C54891">
              <w:t xml:space="preserve">Зоны </w:t>
            </w:r>
            <w:r w:rsidRPr="00C54891">
              <w:lastRenderedPageBreak/>
              <w:t>сельскохозяйственного использования</w:t>
            </w:r>
          </w:p>
        </w:tc>
        <w:tc>
          <w:tcPr>
            <w:tcW w:w="4451" w:type="dxa"/>
          </w:tcPr>
          <w:p w:rsidR="006F0C6B" w:rsidRDefault="006F0C6B" w:rsidP="0094361A">
            <w:pPr>
              <w:pStyle w:val="Default"/>
              <w:contextualSpacing/>
              <w:jc w:val="both"/>
              <w:rPr>
                <w:i/>
                <w:color w:val="auto"/>
                <w:u w:val="single"/>
              </w:rPr>
            </w:pPr>
            <w:r w:rsidRPr="00D63CA3">
              <w:rPr>
                <w:i/>
                <w:color w:val="auto"/>
                <w:u w:val="single"/>
              </w:rPr>
              <w:lastRenderedPageBreak/>
              <w:t xml:space="preserve">Максимальный процент застройки в </w:t>
            </w:r>
            <w:r w:rsidRPr="00D63CA3">
              <w:rPr>
                <w:i/>
                <w:color w:val="auto"/>
                <w:u w:val="single"/>
              </w:rPr>
              <w:lastRenderedPageBreak/>
              <w:t xml:space="preserve">границах земельного участка – </w:t>
            </w:r>
            <w:r>
              <w:rPr>
                <w:i/>
                <w:color w:val="auto"/>
              </w:rPr>
              <w:t>6</w:t>
            </w:r>
            <w:r w:rsidRPr="00D63CA3">
              <w:rPr>
                <w:i/>
                <w:color w:val="auto"/>
              </w:rPr>
              <w:t>0-</w:t>
            </w:r>
            <w:r>
              <w:rPr>
                <w:i/>
                <w:color w:val="auto"/>
              </w:rPr>
              <w:t>9</w:t>
            </w:r>
            <w:r w:rsidRPr="00D63CA3">
              <w:rPr>
                <w:i/>
                <w:color w:val="auto"/>
              </w:rPr>
              <w:t>0%.</w:t>
            </w:r>
          </w:p>
          <w:p w:rsidR="006F0C6B" w:rsidRPr="00184D99" w:rsidRDefault="006F0C6B" w:rsidP="0094361A">
            <w:pPr>
              <w:pStyle w:val="Default"/>
              <w:contextualSpacing/>
              <w:jc w:val="both"/>
              <w:rPr>
                <w:i/>
                <w:color w:val="auto"/>
                <w:u w:val="single"/>
              </w:rPr>
            </w:pPr>
          </w:p>
          <w:p w:rsidR="006F0C6B" w:rsidRPr="00184D99" w:rsidRDefault="006F0C6B" w:rsidP="0094361A">
            <w:pPr>
              <w:pStyle w:val="Default"/>
              <w:contextualSpacing/>
              <w:jc w:val="both"/>
              <w:rPr>
                <w:color w:val="auto"/>
              </w:rPr>
            </w:pPr>
            <w:r w:rsidRPr="00184D99">
              <w:rPr>
                <w:i/>
                <w:color w:val="auto"/>
                <w:u w:val="single"/>
              </w:rPr>
              <w:t>максимальная и средняя этажность застройки зоны:</w:t>
            </w:r>
            <w:r w:rsidRPr="00D63CA3">
              <w:rPr>
                <w:i/>
                <w:color w:val="auto"/>
              </w:rPr>
              <w:t xml:space="preserve"> не подлежат установлению </w:t>
            </w:r>
          </w:p>
        </w:tc>
      </w:tr>
      <w:tr w:rsidR="006F0C6B" w:rsidRPr="00184D99" w:rsidTr="006F0C6B">
        <w:trPr>
          <w:jc w:val="center"/>
        </w:trPr>
        <w:tc>
          <w:tcPr>
            <w:tcW w:w="651" w:type="dxa"/>
            <w:vAlign w:val="center"/>
          </w:tcPr>
          <w:p w:rsidR="006F0C6B" w:rsidRPr="00184D99" w:rsidRDefault="006F0C6B" w:rsidP="0094361A">
            <w:pPr>
              <w:pStyle w:val="Default"/>
              <w:contextualSpacing/>
              <w:jc w:val="center"/>
              <w:rPr>
                <w:color w:val="auto"/>
              </w:rPr>
            </w:pPr>
          </w:p>
        </w:tc>
        <w:tc>
          <w:tcPr>
            <w:tcW w:w="8985" w:type="dxa"/>
            <w:gridSpan w:val="3"/>
          </w:tcPr>
          <w:p w:rsidR="006F0C6B" w:rsidRPr="00184D99" w:rsidRDefault="006F0C6B" w:rsidP="0094361A">
            <w:pPr>
              <w:pStyle w:val="Default"/>
              <w:contextualSpacing/>
              <w:jc w:val="center"/>
              <w:rPr>
                <w:color w:val="auto"/>
              </w:rPr>
            </w:pPr>
            <w:r w:rsidRPr="00184D99">
              <w:rPr>
                <w:b/>
                <w:shd w:val="clear" w:color="auto" w:fill="FFFFFF"/>
              </w:rPr>
              <w:t>Зоны рекреационного назначения</w:t>
            </w:r>
          </w:p>
        </w:tc>
      </w:tr>
      <w:tr w:rsidR="006F0C6B" w:rsidRPr="00184D99" w:rsidTr="006F0C6B">
        <w:trPr>
          <w:jc w:val="center"/>
        </w:trPr>
        <w:tc>
          <w:tcPr>
            <w:tcW w:w="651" w:type="dxa"/>
            <w:vAlign w:val="center"/>
          </w:tcPr>
          <w:p w:rsidR="006F0C6B" w:rsidRPr="00184D99" w:rsidRDefault="006F0C6B" w:rsidP="0094361A">
            <w:pPr>
              <w:pStyle w:val="Default"/>
              <w:contextualSpacing/>
              <w:jc w:val="center"/>
              <w:rPr>
                <w:color w:val="auto"/>
              </w:rPr>
            </w:pPr>
          </w:p>
        </w:tc>
        <w:tc>
          <w:tcPr>
            <w:tcW w:w="1533" w:type="dxa"/>
          </w:tcPr>
          <w:p w:rsidR="006F0C6B" w:rsidRPr="00184D99" w:rsidRDefault="006F0C6B" w:rsidP="0094361A">
            <w:pPr>
              <w:pStyle w:val="Default"/>
              <w:contextualSpacing/>
              <w:jc w:val="both"/>
              <w:rPr>
                <w:color w:val="auto"/>
              </w:rPr>
            </w:pPr>
            <w:r w:rsidRPr="00184D99">
              <w:rPr>
                <w:b/>
                <w:bCs/>
                <w:color w:val="333333"/>
                <w:shd w:val="clear" w:color="auto" w:fill="FFFFFF"/>
              </w:rPr>
              <w:t>70101060</w:t>
            </w:r>
            <w:r>
              <w:rPr>
                <w:b/>
                <w:bCs/>
                <w:color w:val="333333"/>
                <w:shd w:val="clear" w:color="auto" w:fill="FFFFFF"/>
              </w:rPr>
              <w:t>0</w:t>
            </w:r>
          </w:p>
        </w:tc>
        <w:tc>
          <w:tcPr>
            <w:tcW w:w="3001" w:type="dxa"/>
          </w:tcPr>
          <w:p w:rsidR="006F0C6B" w:rsidRPr="00A21181" w:rsidRDefault="006F0C6B" w:rsidP="0094361A">
            <w:pPr>
              <w:pStyle w:val="Default"/>
              <w:contextualSpacing/>
              <w:jc w:val="both"/>
              <w:rPr>
                <w:shd w:val="clear" w:color="auto" w:fill="FFFFFF"/>
              </w:rPr>
            </w:pPr>
            <w:r w:rsidRPr="00C54891">
              <w:t>Зоны рекреационного назначения</w:t>
            </w:r>
          </w:p>
        </w:tc>
        <w:tc>
          <w:tcPr>
            <w:tcW w:w="4451" w:type="dxa"/>
          </w:tcPr>
          <w:p w:rsidR="006F0C6B" w:rsidRDefault="006F0C6B" w:rsidP="0094361A">
            <w:pPr>
              <w:pStyle w:val="Default"/>
              <w:contextualSpacing/>
              <w:jc w:val="both"/>
              <w:rPr>
                <w:i/>
                <w:color w:val="auto"/>
                <w:u w:val="single"/>
              </w:rPr>
            </w:pPr>
            <w:r w:rsidRPr="00D63CA3">
              <w:rPr>
                <w:i/>
                <w:color w:val="auto"/>
                <w:u w:val="single"/>
              </w:rPr>
              <w:t xml:space="preserve">Максимальный процент застройки в границах земельного участка – </w:t>
            </w:r>
            <w:r>
              <w:rPr>
                <w:i/>
                <w:color w:val="auto"/>
              </w:rPr>
              <w:t>0</w:t>
            </w:r>
            <w:r w:rsidRPr="00D63CA3">
              <w:rPr>
                <w:i/>
                <w:color w:val="auto"/>
              </w:rPr>
              <w:t>-</w:t>
            </w:r>
            <w:r>
              <w:rPr>
                <w:i/>
                <w:color w:val="auto"/>
              </w:rPr>
              <w:t>2</w:t>
            </w:r>
            <w:r w:rsidRPr="00D63CA3">
              <w:rPr>
                <w:i/>
                <w:color w:val="auto"/>
              </w:rPr>
              <w:t>0%.</w:t>
            </w:r>
          </w:p>
          <w:p w:rsidR="006F0C6B" w:rsidRPr="00184D99" w:rsidRDefault="006F0C6B" w:rsidP="0094361A">
            <w:pPr>
              <w:pStyle w:val="Default"/>
              <w:contextualSpacing/>
              <w:jc w:val="both"/>
              <w:rPr>
                <w:i/>
                <w:color w:val="auto"/>
                <w:u w:val="single"/>
              </w:rPr>
            </w:pPr>
          </w:p>
          <w:p w:rsidR="006F0C6B" w:rsidRPr="00184D99" w:rsidRDefault="006F0C6B" w:rsidP="0094361A">
            <w:pPr>
              <w:pStyle w:val="Default"/>
              <w:contextualSpacing/>
              <w:jc w:val="both"/>
              <w:rPr>
                <w:color w:val="auto"/>
              </w:rPr>
            </w:pPr>
            <w:r w:rsidRPr="00184D99">
              <w:rPr>
                <w:i/>
                <w:color w:val="auto"/>
                <w:u w:val="single"/>
              </w:rPr>
              <w:t>максимальная и средняя этажность застройки зоны:</w:t>
            </w:r>
            <w:r w:rsidRPr="00D63CA3">
              <w:rPr>
                <w:i/>
                <w:color w:val="auto"/>
              </w:rPr>
              <w:t xml:space="preserve"> не подлежат установлению</w:t>
            </w:r>
          </w:p>
        </w:tc>
      </w:tr>
      <w:tr w:rsidR="006F0C6B" w:rsidRPr="00184D99" w:rsidTr="006F0C6B">
        <w:trPr>
          <w:jc w:val="center"/>
        </w:trPr>
        <w:tc>
          <w:tcPr>
            <w:tcW w:w="651" w:type="dxa"/>
            <w:vAlign w:val="center"/>
          </w:tcPr>
          <w:p w:rsidR="006F0C6B" w:rsidRPr="004A7F22" w:rsidRDefault="009322AF" w:rsidP="0094361A">
            <w:pPr>
              <w:pStyle w:val="Default"/>
              <w:contextualSpacing/>
              <w:jc w:val="center"/>
              <w:rPr>
                <w:b/>
                <w:color w:val="auto"/>
              </w:rPr>
            </w:pPr>
            <w:r>
              <w:rPr>
                <w:b/>
                <w:color w:val="auto"/>
              </w:rPr>
              <w:t>4</w:t>
            </w:r>
            <w:r w:rsidR="006F0C6B" w:rsidRPr="004A7F22">
              <w:rPr>
                <w:b/>
                <w:color w:val="auto"/>
              </w:rPr>
              <w:t>5</w:t>
            </w:r>
          </w:p>
        </w:tc>
        <w:tc>
          <w:tcPr>
            <w:tcW w:w="8985" w:type="dxa"/>
            <w:gridSpan w:val="3"/>
          </w:tcPr>
          <w:p w:rsidR="006F0C6B" w:rsidRPr="00184D99" w:rsidRDefault="006F0C6B" w:rsidP="0094361A">
            <w:pPr>
              <w:pStyle w:val="Default"/>
              <w:contextualSpacing/>
              <w:jc w:val="center"/>
              <w:rPr>
                <w:color w:val="auto"/>
              </w:rPr>
            </w:pPr>
            <w:r w:rsidRPr="00184D99">
              <w:rPr>
                <w:b/>
                <w:shd w:val="clear" w:color="auto" w:fill="FFFFFF"/>
              </w:rPr>
              <w:t>Зоны специального назначения</w:t>
            </w:r>
          </w:p>
        </w:tc>
      </w:tr>
      <w:tr w:rsidR="006F0C6B" w:rsidRPr="00184D99" w:rsidTr="006F0C6B">
        <w:trPr>
          <w:jc w:val="center"/>
        </w:trPr>
        <w:tc>
          <w:tcPr>
            <w:tcW w:w="651" w:type="dxa"/>
            <w:vAlign w:val="center"/>
          </w:tcPr>
          <w:p w:rsidR="006F0C6B" w:rsidRPr="00184D99" w:rsidRDefault="006F0C6B" w:rsidP="0094361A">
            <w:pPr>
              <w:pStyle w:val="Default"/>
              <w:contextualSpacing/>
              <w:jc w:val="center"/>
              <w:rPr>
                <w:color w:val="auto"/>
              </w:rPr>
            </w:pPr>
          </w:p>
        </w:tc>
        <w:tc>
          <w:tcPr>
            <w:tcW w:w="1533" w:type="dxa"/>
          </w:tcPr>
          <w:p w:rsidR="006F0C6B" w:rsidRPr="00184D99" w:rsidRDefault="006F0C6B" w:rsidP="0094361A">
            <w:pPr>
              <w:pStyle w:val="Default"/>
              <w:contextualSpacing/>
              <w:jc w:val="both"/>
              <w:rPr>
                <w:b/>
                <w:bCs/>
                <w:color w:val="333333"/>
                <w:shd w:val="clear" w:color="auto" w:fill="FFFFFF"/>
              </w:rPr>
            </w:pPr>
            <w:r w:rsidRPr="00184D99">
              <w:rPr>
                <w:b/>
                <w:bCs/>
                <w:color w:val="333333"/>
                <w:shd w:val="clear" w:color="auto" w:fill="FFFFFF"/>
              </w:rPr>
              <w:t>70101070</w:t>
            </w:r>
            <w:r>
              <w:rPr>
                <w:b/>
                <w:bCs/>
                <w:color w:val="333333"/>
                <w:shd w:val="clear" w:color="auto" w:fill="FFFFFF"/>
              </w:rPr>
              <w:t>0</w:t>
            </w:r>
          </w:p>
        </w:tc>
        <w:tc>
          <w:tcPr>
            <w:tcW w:w="3001" w:type="dxa"/>
          </w:tcPr>
          <w:p w:rsidR="006F0C6B" w:rsidRPr="00184D99" w:rsidRDefault="006F0C6B" w:rsidP="0094361A">
            <w:pPr>
              <w:pStyle w:val="Default"/>
              <w:contextualSpacing/>
              <w:jc w:val="both"/>
              <w:rPr>
                <w:shd w:val="clear" w:color="auto" w:fill="FFFFFF"/>
              </w:rPr>
            </w:pPr>
            <w:r w:rsidRPr="00C54891">
              <w:t>Зоны специального назначения</w:t>
            </w:r>
          </w:p>
        </w:tc>
        <w:tc>
          <w:tcPr>
            <w:tcW w:w="4451" w:type="dxa"/>
          </w:tcPr>
          <w:p w:rsidR="006F0C6B" w:rsidRDefault="006F0C6B" w:rsidP="0094361A">
            <w:pPr>
              <w:pStyle w:val="Default"/>
              <w:contextualSpacing/>
              <w:jc w:val="both"/>
              <w:rPr>
                <w:i/>
                <w:color w:val="auto"/>
                <w:u w:val="single"/>
              </w:rPr>
            </w:pPr>
            <w:r w:rsidRPr="00D63CA3">
              <w:rPr>
                <w:i/>
                <w:color w:val="auto"/>
                <w:u w:val="single"/>
              </w:rPr>
              <w:t xml:space="preserve">Максимальный процент застройки в границах земельного участка – </w:t>
            </w:r>
            <w:r>
              <w:rPr>
                <w:i/>
                <w:color w:val="auto"/>
              </w:rPr>
              <w:t>4</w:t>
            </w:r>
            <w:r w:rsidRPr="00D63CA3">
              <w:rPr>
                <w:i/>
                <w:color w:val="auto"/>
              </w:rPr>
              <w:t>0-</w:t>
            </w:r>
            <w:r>
              <w:rPr>
                <w:i/>
                <w:color w:val="auto"/>
              </w:rPr>
              <w:t>9</w:t>
            </w:r>
            <w:r w:rsidRPr="00D63CA3">
              <w:rPr>
                <w:i/>
                <w:color w:val="auto"/>
              </w:rPr>
              <w:t>0%.</w:t>
            </w:r>
          </w:p>
          <w:p w:rsidR="006F0C6B" w:rsidRPr="00184D99" w:rsidRDefault="006F0C6B" w:rsidP="0094361A">
            <w:pPr>
              <w:pStyle w:val="Default"/>
              <w:contextualSpacing/>
              <w:jc w:val="both"/>
              <w:rPr>
                <w:i/>
                <w:color w:val="auto"/>
                <w:u w:val="single"/>
              </w:rPr>
            </w:pPr>
          </w:p>
          <w:p w:rsidR="006F0C6B" w:rsidRPr="00184D99" w:rsidRDefault="006F0C6B" w:rsidP="0094361A">
            <w:pPr>
              <w:pStyle w:val="Default"/>
              <w:contextualSpacing/>
              <w:jc w:val="both"/>
              <w:rPr>
                <w:color w:val="auto"/>
              </w:rPr>
            </w:pPr>
            <w:r w:rsidRPr="00184D99">
              <w:rPr>
                <w:i/>
                <w:color w:val="auto"/>
                <w:u w:val="single"/>
              </w:rPr>
              <w:t>максимальная и средняя этажность застройки зоны:</w:t>
            </w:r>
            <w:r w:rsidRPr="00D63CA3">
              <w:rPr>
                <w:i/>
                <w:color w:val="auto"/>
              </w:rPr>
              <w:t xml:space="preserve"> не подлежат установлению</w:t>
            </w:r>
          </w:p>
        </w:tc>
      </w:tr>
    </w:tbl>
    <w:p w:rsidR="006C7F3D" w:rsidRDefault="006C7F3D" w:rsidP="006C7F3D"/>
    <w:p w:rsidR="00800253" w:rsidRPr="00800253" w:rsidRDefault="00800253" w:rsidP="006F0C6B">
      <w:pPr>
        <w:pStyle w:val="2"/>
        <w:spacing w:before="240" w:after="240"/>
        <w:jc w:val="both"/>
        <w:rPr>
          <w:rFonts w:ascii="Times New Roman" w:hAnsi="Times New Roman" w:cs="Times New Roman"/>
          <w:b/>
          <w:color w:val="auto"/>
          <w:sz w:val="24"/>
          <w:szCs w:val="24"/>
        </w:rPr>
      </w:pPr>
      <w:bookmarkStart w:id="8" w:name="_Toc126676468"/>
      <w:bookmarkStart w:id="9" w:name="_Toc138405799"/>
      <w:r>
        <w:rPr>
          <w:rFonts w:ascii="Times New Roman" w:hAnsi="Times New Roman" w:cs="Times New Roman"/>
          <w:b/>
          <w:color w:val="auto"/>
          <w:sz w:val="24"/>
          <w:szCs w:val="24"/>
        </w:rPr>
        <w:t>2</w:t>
      </w:r>
      <w:r w:rsidRPr="00800253">
        <w:rPr>
          <w:rFonts w:ascii="Times New Roman" w:hAnsi="Times New Roman" w:cs="Times New Roman"/>
          <w:b/>
          <w:color w:val="auto"/>
          <w:sz w:val="24"/>
          <w:szCs w:val="24"/>
        </w:rPr>
        <w:t>.2 Сведения о планируемых для размещения в функциональных зонах объектов федерального значения, объектах регионального значения, объектов местного значения, за исключением линейных объектов</w:t>
      </w:r>
      <w:bookmarkEnd w:id="8"/>
      <w:bookmarkEnd w:id="9"/>
    </w:p>
    <w:p w:rsidR="00800253" w:rsidRPr="00800253" w:rsidRDefault="00800253" w:rsidP="00800253">
      <w:pPr>
        <w:pStyle w:val="Default"/>
        <w:ind w:firstLine="567"/>
        <w:jc w:val="both"/>
        <w:rPr>
          <w:bCs/>
        </w:rPr>
      </w:pPr>
      <w:r w:rsidRPr="00800253">
        <w:rPr>
          <w:bCs/>
        </w:rPr>
        <w:t xml:space="preserve">На территории </w:t>
      </w:r>
      <w:r w:rsidR="001956EC">
        <w:rPr>
          <w:bCs/>
        </w:rPr>
        <w:t>городского поселения</w:t>
      </w:r>
      <w:r w:rsidRPr="00800253">
        <w:rPr>
          <w:bCs/>
        </w:rPr>
        <w:t xml:space="preserve"> </w:t>
      </w:r>
      <w:r w:rsidR="001956EC">
        <w:rPr>
          <w:rFonts w:cs="Calibri"/>
        </w:rPr>
        <w:t>город Юхнов</w:t>
      </w:r>
      <w:r w:rsidRPr="00800253">
        <w:rPr>
          <w:bCs/>
        </w:rPr>
        <w:t xml:space="preserve"> не планируется размещение объектов федерального и местного значения.</w:t>
      </w:r>
    </w:p>
    <w:p w:rsidR="006F0C6B" w:rsidRPr="006F0C6B" w:rsidRDefault="006F0C6B" w:rsidP="006F0C6B">
      <w:pPr>
        <w:pStyle w:val="7"/>
        <w:spacing w:before="240" w:after="240"/>
        <w:jc w:val="right"/>
        <w:rPr>
          <w:rFonts w:ascii="Times New Roman" w:hAnsi="Times New Roman" w:cs="Times New Roman"/>
          <w:i w:val="0"/>
          <w:color w:val="auto"/>
        </w:rPr>
      </w:pPr>
      <w:r w:rsidRPr="006F0C6B">
        <w:rPr>
          <w:rFonts w:ascii="Times New Roman" w:hAnsi="Times New Roman" w:cs="Times New Roman"/>
          <w:i w:val="0"/>
          <w:color w:val="auto"/>
        </w:rPr>
        <w:t xml:space="preserve">Таблица </w:t>
      </w:r>
      <w:r w:rsidRPr="006F0C6B">
        <w:rPr>
          <w:rFonts w:ascii="Times New Roman" w:hAnsi="Times New Roman" w:cs="Times New Roman"/>
          <w:bCs/>
          <w:i w:val="0"/>
          <w:color w:val="auto"/>
        </w:rPr>
        <w:t>2.2.1</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693"/>
        <w:gridCol w:w="1418"/>
        <w:gridCol w:w="2268"/>
        <w:gridCol w:w="1701"/>
      </w:tblGrid>
      <w:tr w:rsidR="006F0C6B" w:rsidRPr="0073768F" w:rsidTr="006F0C6B">
        <w:trPr>
          <w:tblHeader/>
          <w:jc w:val="center"/>
        </w:trPr>
        <w:tc>
          <w:tcPr>
            <w:tcW w:w="2269" w:type="dxa"/>
            <w:vAlign w:val="center"/>
          </w:tcPr>
          <w:p w:rsidR="006F0C6B" w:rsidRPr="0073768F" w:rsidRDefault="006F0C6B" w:rsidP="006F0C6B">
            <w:pPr>
              <w:jc w:val="center"/>
              <w:rPr>
                <w:b/>
                <w:color w:val="000000"/>
              </w:rPr>
            </w:pPr>
            <w:r w:rsidRPr="0073768F">
              <w:rPr>
                <w:b/>
                <w:color w:val="000000"/>
              </w:rPr>
              <w:t>Местоположение</w:t>
            </w:r>
          </w:p>
        </w:tc>
        <w:tc>
          <w:tcPr>
            <w:tcW w:w="2693" w:type="dxa"/>
            <w:vAlign w:val="center"/>
          </w:tcPr>
          <w:p w:rsidR="006F0C6B" w:rsidRPr="0073768F" w:rsidRDefault="006F0C6B" w:rsidP="006F0C6B">
            <w:pPr>
              <w:jc w:val="center"/>
              <w:rPr>
                <w:b/>
                <w:color w:val="000000"/>
              </w:rPr>
            </w:pPr>
            <w:r w:rsidRPr="0073768F">
              <w:rPr>
                <w:b/>
                <w:color w:val="000000"/>
              </w:rPr>
              <w:t>Функциональная зона</w:t>
            </w:r>
          </w:p>
        </w:tc>
        <w:tc>
          <w:tcPr>
            <w:tcW w:w="1418" w:type="dxa"/>
            <w:vAlign w:val="center"/>
          </w:tcPr>
          <w:p w:rsidR="006F0C6B" w:rsidRPr="0073768F" w:rsidRDefault="006F0C6B" w:rsidP="006F0C6B">
            <w:pPr>
              <w:jc w:val="center"/>
              <w:rPr>
                <w:b/>
                <w:color w:val="000000"/>
                <w:lang w:val="en-US"/>
              </w:rPr>
            </w:pPr>
            <w:r w:rsidRPr="00277642">
              <w:rPr>
                <w:rFonts w:cs="Times New Roman"/>
                <w:b/>
                <w:sz w:val="22"/>
                <w:szCs w:val="22"/>
                <w:lang w:eastAsia="ru-RU"/>
              </w:rPr>
              <w:t>Характеристики</w:t>
            </w:r>
          </w:p>
        </w:tc>
        <w:tc>
          <w:tcPr>
            <w:tcW w:w="2268" w:type="dxa"/>
            <w:vAlign w:val="center"/>
          </w:tcPr>
          <w:p w:rsidR="006F0C6B" w:rsidRPr="0073768F" w:rsidRDefault="006F0C6B" w:rsidP="006F0C6B">
            <w:pPr>
              <w:jc w:val="center"/>
              <w:rPr>
                <w:b/>
                <w:color w:val="000000"/>
                <w:lang w:val="en-US"/>
              </w:rPr>
            </w:pPr>
            <w:r w:rsidRPr="0073768F">
              <w:rPr>
                <w:b/>
                <w:color w:val="000000"/>
              </w:rPr>
              <w:t>Тип объекта</w:t>
            </w:r>
          </w:p>
        </w:tc>
        <w:tc>
          <w:tcPr>
            <w:tcW w:w="1701" w:type="dxa"/>
            <w:vAlign w:val="center"/>
          </w:tcPr>
          <w:p w:rsidR="006F0C6B" w:rsidRPr="0073768F" w:rsidRDefault="006F0C6B" w:rsidP="006F0C6B">
            <w:pPr>
              <w:jc w:val="center"/>
              <w:rPr>
                <w:color w:val="000000"/>
              </w:rPr>
            </w:pPr>
            <w:r w:rsidRPr="0073768F">
              <w:rPr>
                <w:b/>
                <w:color w:val="000000"/>
              </w:rPr>
              <w:t>Уровень объекта</w:t>
            </w:r>
          </w:p>
        </w:tc>
      </w:tr>
      <w:tr w:rsidR="006F0C6B" w:rsidRPr="0073768F" w:rsidTr="006F0C6B">
        <w:trPr>
          <w:tblHeader/>
          <w:jc w:val="center"/>
        </w:trPr>
        <w:tc>
          <w:tcPr>
            <w:tcW w:w="2269" w:type="dxa"/>
            <w:vAlign w:val="center"/>
          </w:tcPr>
          <w:p w:rsidR="006F0C6B" w:rsidRPr="0073768F" w:rsidRDefault="006F0C6B" w:rsidP="006F0C6B">
            <w:pPr>
              <w:jc w:val="center"/>
              <w:rPr>
                <w:b/>
                <w:color w:val="000000"/>
              </w:rPr>
            </w:pPr>
            <w:r>
              <w:rPr>
                <w:b/>
                <w:color w:val="000000"/>
              </w:rPr>
              <w:t>1</w:t>
            </w:r>
          </w:p>
        </w:tc>
        <w:tc>
          <w:tcPr>
            <w:tcW w:w="2693" w:type="dxa"/>
            <w:vAlign w:val="center"/>
          </w:tcPr>
          <w:p w:rsidR="006F0C6B" w:rsidRPr="0073768F" w:rsidRDefault="006F0C6B" w:rsidP="006F0C6B">
            <w:pPr>
              <w:jc w:val="center"/>
              <w:rPr>
                <w:b/>
                <w:color w:val="000000"/>
              </w:rPr>
            </w:pPr>
            <w:r>
              <w:rPr>
                <w:b/>
                <w:color w:val="000000"/>
              </w:rPr>
              <w:t>2</w:t>
            </w:r>
          </w:p>
        </w:tc>
        <w:tc>
          <w:tcPr>
            <w:tcW w:w="1418" w:type="dxa"/>
            <w:vAlign w:val="center"/>
          </w:tcPr>
          <w:p w:rsidR="006F0C6B" w:rsidRPr="0073768F" w:rsidRDefault="006F0C6B" w:rsidP="006F0C6B">
            <w:pPr>
              <w:jc w:val="center"/>
              <w:rPr>
                <w:b/>
                <w:color w:val="000000"/>
              </w:rPr>
            </w:pPr>
            <w:r>
              <w:rPr>
                <w:b/>
                <w:color w:val="000000"/>
              </w:rPr>
              <w:t>3</w:t>
            </w:r>
          </w:p>
        </w:tc>
        <w:tc>
          <w:tcPr>
            <w:tcW w:w="2268" w:type="dxa"/>
            <w:vAlign w:val="center"/>
          </w:tcPr>
          <w:p w:rsidR="006F0C6B" w:rsidRPr="0073768F" w:rsidRDefault="006F0C6B" w:rsidP="006F0C6B">
            <w:pPr>
              <w:jc w:val="center"/>
              <w:rPr>
                <w:b/>
                <w:color w:val="000000"/>
              </w:rPr>
            </w:pPr>
            <w:r>
              <w:rPr>
                <w:b/>
                <w:color w:val="000000"/>
              </w:rPr>
              <w:t>4</w:t>
            </w:r>
          </w:p>
        </w:tc>
        <w:tc>
          <w:tcPr>
            <w:tcW w:w="1701" w:type="dxa"/>
            <w:vAlign w:val="center"/>
          </w:tcPr>
          <w:p w:rsidR="006F0C6B" w:rsidRPr="0073768F" w:rsidRDefault="006F0C6B" w:rsidP="006F0C6B">
            <w:pPr>
              <w:jc w:val="center"/>
              <w:rPr>
                <w:b/>
                <w:color w:val="000000"/>
              </w:rPr>
            </w:pPr>
            <w:r>
              <w:rPr>
                <w:b/>
                <w:color w:val="000000"/>
              </w:rPr>
              <w:t>5</w:t>
            </w:r>
          </w:p>
        </w:tc>
      </w:tr>
      <w:tr w:rsidR="00842BCD" w:rsidRPr="0073768F" w:rsidTr="00842BCD">
        <w:trPr>
          <w:trHeight w:val="20"/>
          <w:jc w:val="center"/>
        </w:trPr>
        <w:tc>
          <w:tcPr>
            <w:tcW w:w="2269" w:type="dxa"/>
            <w:vAlign w:val="center"/>
          </w:tcPr>
          <w:p w:rsidR="00842BCD" w:rsidRPr="00FE5BFC" w:rsidRDefault="00161BC2" w:rsidP="00842BCD">
            <w:pPr>
              <w:jc w:val="both"/>
              <w:rPr>
                <w:rFonts w:cs="Times New Roman"/>
                <w:bCs/>
                <w:lang w:eastAsia="ru-RU"/>
              </w:rPr>
            </w:pPr>
            <w:r w:rsidRPr="00B7720F">
              <w:rPr>
                <w:rFonts w:cs="Times New Roman"/>
                <w:bCs/>
                <w:lang w:eastAsia="ru-RU"/>
              </w:rPr>
              <w:t>Юхновский район, МО ГП «Город Юхнов», г. Юхнов</w:t>
            </w:r>
          </w:p>
        </w:tc>
        <w:tc>
          <w:tcPr>
            <w:tcW w:w="2693" w:type="dxa"/>
            <w:vAlign w:val="center"/>
          </w:tcPr>
          <w:p w:rsidR="00842BCD" w:rsidRDefault="00161BC2" w:rsidP="00842BCD">
            <w:pPr>
              <w:jc w:val="center"/>
            </w:pPr>
            <w:r w:rsidRPr="00C54891">
              <w:t>Производственные зоны, зоны инженерной и транспортной инфраструктур</w:t>
            </w:r>
          </w:p>
        </w:tc>
        <w:tc>
          <w:tcPr>
            <w:tcW w:w="1418" w:type="dxa"/>
            <w:vAlign w:val="center"/>
          </w:tcPr>
          <w:p w:rsidR="00842BCD" w:rsidRPr="00FE5BFC" w:rsidRDefault="00161BC2" w:rsidP="00582FD3">
            <w:pPr>
              <w:jc w:val="center"/>
              <w:rPr>
                <w:rFonts w:cs="Times New Roman"/>
                <w:bCs/>
                <w:lang w:eastAsia="ru-RU"/>
              </w:rPr>
            </w:pPr>
            <w:r w:rsidRPr="00B7720F">
              <w:rPr>
                <w:rFonts w:cs="Times New Roman"/>
                <w:bCs/>
                <w:lang w:eastAsia="ru-RU"/>
              </w:rPr>
              <w:t xml:space="preserve">Протяженность – </w:t>
            </w:r>
            <w:r w:rsidR="00582FD3">
              <w:rPr>
                <w:rFonts w:cs="Times New Roman"/>
                <w:bCs/>
                <w:lang w:eastAsia="ru-RU"/>
              </w:rPr>
              <w:t>15</w:t>
            </w:r>
            <w:r w:rsidRPr="00B7720F">
              <w:rPr>
                <w:rFonts w:cs="Times New Roman"/>
                <w:bCs/>
                <w:lang w:eastAsia="ru-RU"/>
              </w:rPr>
              <w:t xml:space="preserve"> км</w:t>
            </w:r>
          </w:p>
        </w:tc>
        <w:tc>
          <w:tcPr>
            <w:tcW w:w="2268" w:type="dxa"/>
            <w:vAlign w:val="center"/>
          </w:tcPr>
          <w:p w:rsidR="00842BCD" w:rsidRPr="00FE5BFC" w:rsidRDefault="00161BC2" w:rsidP="00842BCD">
            <w:pPr>
              <w:jc w:val="center"/>
              <w:rPr>
                <w:rFonts w:cs="Times New Roman"/>
                <w:bCs/>
                <w:lang w:eastAsia="ru-RU"/>
              </w:rPr>
            </w:pPr>
            <w:r w:rsidRPr="00B7720F">
              <w:rPr>
                <w:rFonts w:cs="Times New Roman"/>
                <w:bCs/>
                <w:lang w:eastAsia="ru-RU"/>
              </w:rPr>
              <w:t>Строительство канализационных сетей</w:t>
            </w:r>
          </w:p>
        </w:tc>
        <w:tc>
          <w:tcPr>
            <w:tcW w:w="1701" w:type="dxa"/>
            <w:vAlign w:val="center"/>
          </w:tcPr>
          <w:p w:rsidR="00842BCD" w:rsidRPr="0073768F" w:rsidRDefault="00842BCD" w:rsidP="00842BCD">
            <w:pPr>
              <w:jc w:val="center"/>
              <w:rPr>
                <w:color w:val="000000"/>
              </w:rPr>
            </w:pPr>
            <w:r w:rsidRPr="0073768F">
              <w:rPr>
                <w:color w:val="000000"/>
              </w:rPr>
              <w:t>региональный</w:t>
            </w:r>
          </w:p>
        </w:tc>
      </w:tr>
      <w:tr w:rsidR="00842BCD" w:rsidRPr="0073768F" w:rsidTr="00842BCD">
        <w:trPr>
          <w:trHeight w:val="20"/>
          <w:jc w:val="center"/>
        </w:trPr>
        <w:tc>
          <w:tcPr>
            <w:tcW w:w="2269" w:type="dxa"/>
            <w:vAlign w:val="center"/>
          </w:tcPr>
          <w:p w:rsidR="00842BCD" w:rsidRPr="00FE5BFC" w:rsidRDefault="00161BC2" w:rsidP="00842BCD">
            <w:pPr>
              <w:jc w:val="both"/>
              <w:rPr>
                <w:rFonts w:cs="Times New Roman"/>
                <w:bCs/>
                <w:lang w:eastAsia="ru-RU"/>
              </w:rPr>
            </w:pPr>
            <w:r w:rsidRPr="00B7720F">
              <w:rPr>
                <w:rFonts w:cs="Times New Roman"/>
                <w:bCs/>
                <w:lang w:eastAsia="ru-RU"/>
              </w:rPr>
              <w:t>Юхновский район, МО ГП «Город Юхнов», г. Юхнов</w:t>
            </w:r>
          </w:p>
        </w:tc>
        <w:tc>
          <w:tcPr>
            <w:tcW w:w="2693" w:type="dxa"/>
            <w:vAlign w:val="center"/>
          </w:tcPr>
          <w:p w:rsidR="00842BCD" w:rsidRDefault="00161BC2" w:rsidP="00842BCD">
            <w:pPr>
              <w:jc w:val="center"/>
            </w:pPr>
            <w:r w:rsidRPr="00C54891">
              <w:t>Общественно-деловые зоны</w:t>
            </w:r>
          </w:p>
        </w:tc>
        <w:tc>
          <w:tcPr>
            <w:tcW w:w="1418" w:type="dxa"/>
            <w:vAlign w:val="center"/>
          </w:tcPr>
          <w:p w:rsidR="00842BCD" w:rsidRPr="00FE5BFC" w:rsidRDefault="00161BC2" w:rsidP="00842BCD">
            <w:pPr>
              <w:jc w:val="center"/>
              <w:rPr>
                <w:rFonts w:cs="Times New Roman"/>
                <w:bCs/>
                <w:lang w:eastAsia="ru-RU"/>
              </w:rPr>
            </w:pPr>
            <w:r w:rsidRPr="00B7720F">
              <w:rPr>
                <w:rFonts w:cs="Times New Roman"/>
                <w:bCs/>
                <w:lang w:eastAsia="ru-RU"/>
              </w:rPr>
              <w:t>300 мест</w:t>
            </w:r>
          </w:p>
        </w:tc>
        <w:tc>
          <w:tcPr>
            <w:tcW w:w="2268" w:type="dxa"/>
            <w:vAlign w:val="center"/>
          </w:tcPr>
          <w:p w:rsidR="00842BCD" w:rsidRPr="00FE5BFC" w:rsidRDefault="00161BC2" w:rsidP="00842BCD">
            <w:pPr>
              <w:jc w:val="center"/>
              <w:rPr>
                <w:rFonts w:cs="Times New Roman"/>
                <w:bCs/>
                <w:lang w:eastAsia="ru-RU"/>
              </w:rPr>
            </w:pPr>
            <w:r w:rsidRPr="00B7720F">
              <w:rPr>
                <w:rFonts w:cs="Times New Roman"/>
                <w:bCs/>
                <w:lang w:eastAsia="ru-RU"/>
              </w:rPr>
              <w:t>Реконструкция Дома культуры</w:t>
            </w:r>
          </w:p>
        </w:tc>
        <w:tc>
          <w:tcPr>
            <w:tcW w:w="1701" w:type="dxa"/>
            <w:vAlign w:val="center"/>
          </w:tcPr>
          <w:p w:rsidR="00842BCD" w:rsidRPr="0073768F" w:rsidRDefault="00842BCD" w:rsidP="00842BCD">
            <w:pPr>
              <w:jc w:val="center"/>
              <w:rPr>
                <w:color w:val="000000"/>
              </w:rPr>
            </w:pPr>
            <w:r w:rsidRPr="0073768F">
              <w:rPr>
                <w:color w:val="000000"/>
              </w:rPr>
              <w:t>региональный</w:t>
            </w:r>
          </w:p>
        </w:tc>
      </w:tr>
      <w:tr w:rsidR="00161BC2" w:rsidRPr="0073768F" w:rsidTr="00161BC2">
        <w:trPr>
          <w:trHeight w:val="20"/>
          <w:jc w:val="center"/>
        </w:trPr>
        <w:tc>
          <w:tcPr>
            <w:tcW w:w="2269" w:type="dxa"/>
            <w:vAlign w:val="center"/>
          </w:tcPr>
          <w:p w:rsidR="00161BC2" w:rsidRPr="00B7720F" w:rsidRDefault="00161BC2" w:rsidP="00161BC2">
            <w:pPr>
              <w:jc w:val="both"/>
              <w:rPr>
                <w:rFonts w:cs="Times New Roman"/>
                <w:bCs/>
                <w:lang w:eastAsia="ru-RU"/>
              </w:rPr>
            </w:pPr>
            <w:r w:rsidRPr="00B7720F">
              <w:rPr>
                <w:rFonts w:cs="Times New Roman"/>
                <w:bCs/>
                <w:lang w:eastAsia="ru-RU"/>
              </w:rPr>
              <w:t xml:space="preserve">Юхновский район, МО ГП «город Юхнов», в 0,85 км юго-восточнее г. Юхнова справа от дороги на дер. Устиновка, з.у. </w:t>
            </w:r>
            <w:r w:rsidRPr="00B7720F">
              <w:rPr>
                <w:rFonts w:cs="Times New Roman"/>
                <w:bCs/>
                <w:lang w:eastAsia="ru-RU"/>
              </w:rPr>
              <w:lastRenderedPageBreak/>
              <w:t>40:24:030801:137</w:t>
            </w:r>
          </w:p>
        </w:tc>
        <w:tc>
          <w:tcPr>
            <w:tcW w:w="2693" w:type="dxa"/>
            <w:vAlign w:val="center"/>
          </w:tcPr>
          <w:p w:rsidR="00161BC2" w:rsidRDefault="00161BC2" w:rsidP="00161BC2">
            <w:pPr>
              <w:jc w:val="center"/>
            </w:pPr>
            <w:r w:rsidRPr="00154D2D">
              <w:lastRenderedPageBreak/>
              <w:t>Зоны специального назначения</w:t>
            </w:r>
          </w:p>
        </w:tc>
        <w:tc>
          <w:tcPr>
            <w:tcW w:w="1418" w:type="dxa"/>
            <w:vAlign w:val="center"/>
          </w:tcPr>
          <w:p w:rsidR="00161BC2" w:rsidRPr="00B7720F" w:rsidRDefault="00161BC2" w:rsidP="00161BC2">
            <w:pPr>
              <w:jc w:val="both"/>
              <w:rPr>
                <w:rFonts w:cs="Times New Roman"/>
                <w:bCs/>
                <w:lang w:eastAsia="ru-RU"/>
              </w:rPr>
            </w:pPr>
            <w:r w:rsidRPr="00B7720F">
              <w:rPr>
                <w:rFonts w:cs="Times New Roman"/>
                <w:bCs/>
                <w:lang w:eastAsia="ru-RU"/>
              </w:rPr>
              <w:t>Площадь - 1,8384 га</w:t>
            </w:r>
          </w:p>
        </w:tc>
        <w:tc>
          <w:tcPr>
            <w:tcW w:w="2268" w:type="dxa"/>
            <w:vAlign w:val="center"/>
          </w:tcPr>
          <w:p w:rsidR="00161BC2" w:rsidRPr="00B7720F" w:rsidRDefault="00161BC2" w:rsidP="00161BC2">
            <w:pPr>
              <w:jc w:val="both"/>
              <w:rPr>
                <w:rFonts w:cs="Times New Roman"/>
                <w:bCs/>
                <w:lang w:eastAsia="ru-RU"/>
              </w:rPr>
            </w:pPr>
            <w:r w:rsidRPr="00B7720F">
              <w:rPr>
                <w:rFonts w:cs="Times New Roman"/>
                <w:bCs/>
                <w:lang w:eastAsia="ru-RU"/>
              </w:rPr>
              <w:t>Рекультивация полигона</w:t>
            </w:r>
          </w:p>
        </w:tc>
        <w:tc>
          <w:tcPr>
            <w:tcW w:w="1701" w:type="dxa"/>
            <w:vAlign w:val="center"/>
          </w:tcPr>
          <w:p w:rsidR="00161BC2" w:rsidRDefault="00161BC2" w:rsidP="00161BC2">
            <w:pPr>
              <w:jc w:val="center"/>
            </w:pPr>
            <w:r w:rsidRPr="00086B68">
              <w:rPr>
                <w:color w:val="000000"/>
              </w:rPr>
              <w:t>региональный</w:t>
            </w:r>
          </w:p>
        </w:tc>
      </w:tr>
    </w:tbl>
    <w:p w:rsidR="006C7F3D" w:rsidRDefault="006C7F3D" w:rsidP="006C7F3D"/>
    <w:sectPr w:rsidR="006C7F3D" w:rsidSect="001123E8">
      <w:pgSz w:w="11905" w:h="16837" w:code="9"/>
      <w:pgMar w:top="397" w:right="851" w:bottom="295" w:left="1134" w:header="56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C93" w:rsidRDefault="00401C93">
      <w:r>
        <w:separator/>
      </w:r>
    </w:p>
  </w:endnote>
  <w:endnote w:type="continuationSeparator" w:id="1">
    <w:p w:rsidR="00401C93" w:rsidRDefault="00401C9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 New Roman Полужирный">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12" w:rsidRDefault="007E7D12">
    <w:pPr>
      <w:pStyle w:val="ac"/>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4737"/>
      <w:docPartObj>
        <w:docPartGallery w:val="Page Numbers (Bottom of Page)"/>
        <w:docPartUnique/>
      </w:docPartObj>
    </w:sdtPr>
    <w:sdtContent>
      <w:p w:rsidR="00DF7B77" w:rsidRDefault="007E19C8" w:rsidP="001123E8">
        <w:pPr>
          <w:pStyle w:val="ac"/>
          <w:jc w:val="right"/>
        </w:pPr>
        <w:r>
          <w:rPr>
            <w:noProof/>
          </w:rPr>
          <w:fldChar w:fldCharType="begin"/>
        </w:r>
        <w:r w:rsidR="00DF7B77">
          <w:rPr>
            <w:noProof/>
          </w:rPr>
          <w:instrText>PAGE   \* MERGEFORMAT</w:instrText>
        </w:r>
        <w:r>
          <w:rPr>
            <w:noProof/>
          </w:rPr>
          <w:fldChar w:fldCharType="separate"/>
        </w:r>
        <w:r w:rsidR="00306E20">
          <w:rPr>
            <w:noProof/>
          </w:rPr>
          <w:t>9</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B77" w:rsidRDefault="00DF7B7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C93" w:rsidRDefault="00401C93">
      <w:r>
        <w:separator/>
      </w:r>
    </w:p>
  </w:footnote>
  <w:footnote w:type="continuationSeparator" w:id="1">
    <w:p w:rsidR="00401C93" w:rsidRDefault="00401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B77" w:rsidRDefault="007E19C8">
    <w:pPr>
      <w:pStyle w:val="ab"/>
    </w:pPr>
    <w:r>
      <w:rPr>
        <w:noProof/>
        <w:lang w:eastAsia="ru-RU"/>
      </w:rPr>
      <w:pict>
        <v:rect id="_x0000_s2056" style="position:absolute;margin-left:-5.1pt;margin-top:-13.4pt;width:524.4pt;height:807.85pt;z-index:-251657216"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B77" w:rsidRDefault="007E19C8">
    <w:pPr>
      <w:pStyle w:val="ab"/>
    </w:pPr>
    <w:r>
      <w:rPr>
        <w:noProof/>
        <w:lang w:eastAsia="ru-RU"/>
      </w:rPr>
      <w:pict>
        <v:rect id="_x0000_s2057" style="position:absolute;margin-left:-3.3pt;margin-top:-12.15pt;width:524.4pt;height:807.85pt;z-index:251660288" filled="f" fillcolor="#4bacc6" strokecolor="#17365d" strokeweight="3.5pt">
          <v:stroke linestyle="thickThin"/>
          <v:shadow type="perspective" color="#205867" opacity=".5" offset="1pt" offset2="-1pt"/>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12" w:rsidRDefault="007E19C8">
    <w:pPr>
      <w:pStyle w:val="ab"/>
    </w:pPr>
    <w:r>
      <w:rPr>
        <w:noProof/>
        <w:lang w:eastAsia="ru-RU"/>
      </w:rPr>
      <w:pict>
        <v:rect id="_x0000_s2061" style="position:absolute;margin-left:-4pt;margin-top:-1.4pt;width:524.4pt;height:807.85pt;z-index:-251653120" filled="f"/>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B77" w:rsidRDefault="00DF7B77">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12" w:rsidRDefault="007E7D12">
    <w:pPr>
      <w:pStyle w:val="a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B77" w:rsidRDefault="007E19C8">
    <w:pPr>
      <w:pStyle w:val="ab"/>
    </w:pPr>
    <w:r>
      <w:rPr>
        <w:noProof/>
        <w:lang w:eastAsia="ru-RU"/>
      </w:rPr>
      <w:pict>
        <v:rect id="_x0000_s2058" style="position:absolute;margin-left:-3.3pt;margin-top:-12.15pt;width:524.4pt;height:807.85pt;z-index:251662336" filled="f" fillcolor="#4bacc6" strokecolor="#17365d" strokeweight="3.5pt">
          <v:stroke linestyle="thickThin"/>
          <v:shadow type="perspective" color="#205867" opacity=".5" offset="1pt" offset2="-1p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2">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E952C0"/>
    <w:multiLevelType w:val="hybridMultilevel"/>
    <w:tmpl w:val="E7AC742C"/>
    <w:lvl w:ilvl="0" w:tplc="A880C0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05D59"/>
    <w:multiLevelType w:val="multilevel"/>
    <w:tmpl w:val="5EA0BBC4"/>
    <w:lvl w:ilvl="0">
      <w:start w:val="9"/>
      <w:numFmt w:val="decimal"/>
      <w:lvlText w:val="%1"/>
      <w:lvlJc w:val="left"/>
      <w:pPr>
        <w:ind w:hanging="447"/>
      </w:pPr>
      <w:rPr>
        <w:rFonts w:hint="default"/>
      </w:rPr>
    </w:lvl>
    <w:lvl w:ilvl="1">
      <w:start w:val="1"/>
      <w:numFmt w:val="decimal"/>
      <w:lvlText w:val="%1.%2."/>
      <w:lvlJc w:val="left"/>
      <w:pPr>
        <w:ind w:hanging="447"/>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A695C91"/>
    <w:multiLevelType w:val="hybridMultilevel"/>
    <w:tmpl w:val="7C0E93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6774CD"/>
    <w:multiLevelType w:val="hybridMultilevel"/>
    <w:tmpl w:val="3C060B1A"/>
    <w:lvl w:ilvl="0" w:tplc="445AB6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17512A"/>
    <w:multiLevelType w:val="hybridMultilevel"/>
    <w:tmpl w:val="02E8FC2E"/>
    <w:lvl w:ilvl="0" w:tplc="4840189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D772B1"/>
    <w:multiLevelType w:val="hybridMultilevel"/>
    <w:tmpl w:val="987EA2A6"/>
    <w:lvl w:ilvl="0" w:tplc="4840189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2614B3"/>
    <w:multiLevelType w:val="hybridMultilevel"/>
    <w:tmpl w:val="81786B0E"/>
    <w:lvl w:ilvl="0" w:tplc="3FC490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A1679"/>
    <w:multiLevelType w:val="hybridMultilevel"/>
    <w:tmpl w:val="56A8F0CA"/>
    <w:lvl w:ilvl="0" w:tplc="28B637D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CC6CDA"/>
    <w:multiLevelType w:val="hybridMultilevel"/>
    <w:tmpl w:val="30103DC0"/>
    <w:lvl w:ilvl="0" w:tplc="9BB01F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CC4232"/>
    <w:multiLevelType w:val="multilevel"/>
    <w:tmpl w:val="D97AAB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600331C"/>
    <w:multiLevelType w:val="hybridMultilevel"/>
    <w:tmpl w:val="75E0939E"/>
    <w:lvl w:ilvl="0" w:tplc="5686A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C06567"/>
    <w:multiLevelType w:val="hybridMultilevel"/>
    <w:tmpl w:val="D362E37C"/>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5">
    <w:nsid w:val="67E463A1"/>
    <w:multiLevelType w:val="hybridMultilevel"/>
    <w:tmpl w:val="0568A6A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9"/>
  </w:num>
  <w:num w:numId="6">
    <w:abstractNumId w:val="12"/>
  </w:num>
  <w:num w:numId="7">
    <w:abstractNumId w:val="14"/>
  </w:num>
  <w:num w:numId="8">
    <w:abstractNumId w:val="10"/>
  </w:num>
  <w:num w:numId="9">
    <w:abstractNumId w:val="10"/>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3"/>
  </w:num>
  <w:num w:numId="16">
    <w:abstractNumId w:val="10"/>
    <w:lvlOverride w:ilvl="0">
      <w:startOverride w:val="1"/>
    </w:lvlOverride>
  </w:num>
  <w:num w:numId="17">
    <w:abstractNumId w:val="2"/>
  </w:num>
  <w:num w:numId="18">
    <w:abstractNumId w:val="15"/>
  </w:num>
  <w:num w:numId="19">
    <w:abstractNumId w:val="5"/>
  </w:num>
  <w:num w:numId="20">
    <w:abstractNumId w:val="4"/>
  </w:num>
  <w:num w:numId="21">
    <w:abstractNumId w:val="11"/>
  </w:num>
  <w:num w:numId="22">
    <w:abstractNumId w:val="3"/>
  </w:num>
  <w:num w:numId="23">
    <w:abstractNumId w:val="6"/>
  </w:num>
  <w:num w:numId="24">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stylePaneSortMethod w:val="0000"/>
  <w:defaultTabStop w:val="709"/>
  <w:defaultTableStyle w:val="a"/>
  <w:drawingGridHorizontalSpacing w:val="120"/>
  <w:drawingGridVerticalSpacing w:val="0"/>
  <w:displayHorizontalDrawingGridEvery w:val="0"/>
  <w:displayVerticalDrawingGridEvery w:val="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85A1C"/>
    <w:rsid w:val="000003FA"/>
    <w:rsid w:val="000221A9"/>
    <w:rsid w:val="00024B32"/>
    <w:rsid w:val="00027901"/>
    <w:rsid w:val="00027B32"/>
    <w:rsid w:val="0003669E"/>
    <w:rsid w:val="00052A51"/>
    <w:rsid w:val="00055C9B"/>
    <w:rsid w:val="00055EE9"/>
    <w:rsid w:val="00056403"/>
    <w:rsid w:val="000612F1"/>
    <w:rsid w:val="0006189D"/>
    <w:rsid w:val="00064A5E"/>
    <w:rsid w:val="00064E00"/>
    <w:rsid w:val="00066FA0"/>
    <w:rsid w:val="00077810"/>
    <w:rsid w:val="00085FBC"/>
    <w:rsid w:val="000867EA"/>
    <w:rsid w:val="00087289"/>
    <w:rsid w:val="00093AFC"/>
    <w:rsid w:val="000955F3"/>
    <w:rsid w:val="0009613D"/>
    <w:rsid w:val="000A2D08"/>
    <w:rsid w:val="000A79D4"/>
    <w:rsid w:val="000A7ABF"/>
    <w:rsid w:val="000C0765"/>
    <w:rsid w:val="000C0A47"/>
    <w:rsid w:val="000C452B"/>
    <w:rsid w:val="000D362A"/>
    <w:rsid w:val="000D7F27"/>
    <w:rsid w:val="000E2B36"/>
    <w:rsid w:val="000E2B58"/>
    <w:rsid w:val="000E53D1"/>
    <w:rsid w:val="000F3F55"/>
    <w:rsid w:val="00100313"/>
    <w:rsid w:val="00104EFB"/>
    <w:rsid w:val="00106579"/>
    <w:rsid w:val="00111290"/>
    <w:rsid w:val="001114AA"/>
    <w:rsid w:val="001123E8"/>
    <w:rsid w:val="001174E2"/>
    <w:rsid w:val="00121E4E"/>
    <w:rsid w:val="001235DF"/>
    <w:rsid w:val="001261DF"/>
    <w:rsid w:val="00127886"/>
    <w:rsid w:val="00131B25"/>
    <w:rsid w:val="00137946"/>
    <w:rsid w:val="00140717"/>
    <w:rsid w:val="001446C7"/>
    <w:rsid w:val="001577F8"/>
    <w:rsid w:val="00161BC2"/>
    <w:rsid w:val="0016713E"/>
    <w:rsid w:val="0018754D"/>
    <w:rsid w:val="001922CC"/>
    <w:rsid w:val="001956EC"/>
    <w:rsid w:val="001A053A"/>
    <w:rsid w:val="001A35F3"/>
    <w:rsid w:val="001A4ACD"/>
    <w:rsid w:val="001A4C40"/>
    <w:rsid w:val="001A7A9B"/>
    <w:rsid w:val="001B0B7F"/>
    <w:rsid w:val="001B4A66"/>
    <w:rsid w:val="001D1B29"/>
    <w:rsid w:val="001D2A1D"/>
    <w:rsid w:val="001D668B"/>
    <w:rsid w:val="001D6926"/>
    <w:rsid w:val="001E059E"/>
    <w:rsid w:val="001E1AED"/>
    <w:rsid w:val="001E2C11"/>
    <w:rsid w:val="001E2D21"/>
    <w:rsid w:val="00202A54"/>
    <w:rsid w:val="0020797E"/>
    <w:rsid w:val="00213076"/>
    <w:rsid w:val="0022206B"/>
    <w:rsid w:val="00231562"/>
    <w:rsid w:val="00231D07"/>
    <w:rsid w:val="00232FB1"/>
    <w:rsid w:val="002448B9"/>
    <w:rsid w:val="00251FC7"/>
    <w:rsid w:val="002630C0"/>
    <w:rsid w:val="002658DC"/>
    <w:rsid w:val="00273058"/>
    <w:rsid w:val="0027621A"/>
    <w:rsid w:val="002843D1"/>
    <w:rsid w:val="002926DC"/>
    <w:rsid w:val="00296D4F"/>
    <w:rsid w:val="002B0DFD"/>
    <w:rsid w:val="002B1D84"/>
    <w:rsid w:val="002C2D17"/>
    <w:rsid w:val="002C4220"/>
    <w:rsid w:val="002D5AD6"/>
    <w:rsid w:val="002D5EF9"/>
    <w:rsid w:val="002E1988"/>
    <w:rsid w:val="002F6C7C"/>
    <w:rsid w:val="00301E97"/>
    <w:rsid w:val="00303692"/>
    <w:rsid w:val="00306E20"/>
    <w:rsid w:val="00310272"/>
    <w:rsid w:val="00320764"/>
    <w:rsid w:val="00331AFA"/>
    <w:rsid w:val="00333BD5"/>
    <w:rsid w:val="0033591A"/>
    <w:rsid w:val="003676B5"/>
    <w:rsid w:val="00367C39"/>
    <w:rsid w:val="003704D6"/>
    <w:rsid w:val="00375086"/>
    <w:rsid w:val="00392D5F"/>
    <w:rsid w:val="003A0F57"/>
    <w:rsid w:val="003A21A8"/>
    <w:rsid w:val="003A379D"/>
    <w:rsid w:val="003B06E8"/>
    <w:rsid w:val="003B0F6A"/>
    <w:rsid w:val="003B3973"/>
    <w:rsid w:val="003D0C57"/>
    <w:rsid w:val="003D6877"/>
    <w:rsid w:val="003F5EC3"/>
    <w:rsid w:val="00401C93"/>
    <w:rsid w:val="004021E4"/>
    <w:rsid w:val="004052E7"/>
    <w:rsid w:val="004133E9"/>
    <w:rsid w:val="004328E2"/>
    <w:rsid w:val="004423A7"/>
    <w:rsid w:val="00445310"/>
    <w:rsid w:val="00446ABA"/>
    <w:rsid w:val="00455ECD"/>
    <w:rsid w:val="00471326"/>
    <w:rsid w:val="00474280"/>
    <w:rsid w:val="00482B63"/>
    <w:rsid w:val="00485507"/>
    <w:rsid w:val="00485A5E"/>
    <w:rsid w:val="00487446"/>
    <w:rsid w:val="00492F34"/>
    <w:rsid w:val="00496243"/>
    <w:rsid w:val="004B1E02"/>
    <w:rsid w:val="004B397B"/>
    <w:rsid w:val="004B4C0B"/>
    <w:rsid w:val="004B5C4D"/>
    <w:rsid w:val="004B7582"/>
    <w:rsid w:val="004B75B2"/>
    <w:rsid w:val="004C4258"/>
    <w:rsid w:val="004D06B5"/>
    <w:rsid w:val="004D498F"/>
    <w:rsid w:val="004D75E8"/>
    <w:rsid w:val="004E21AE"/>
    <w:rsid w:val="004F0A50"/>
    <w:rsid w:val="004F3DE9"/>
    <w:rsid w:val="004F712F"/>
    <w:rsid w:val="00501984"/>
    <w:rsid w:val="00523312"/>
    <w:rsid w:val="00525A94"/>
    <w:rsid w:val="00532551"/>
    <w:rsid w:val="00542832"/>
    <w:rsid w:val="005511B0"/>
    <w:rsid w:val="00556597"/>
    <w:rsid w:val="00563810"/>
    <w:rsid w:val="00566CB3"/>
    <w:rsid w:val="005739E8"/>
    <w:rsid w:val="00573EE9"/>
    <w:rsid w:val="0057466D"/>
    <w:rsid w:val="00580DBC"/>
    <w:rsid w:val="00582FD3"/>
    <w:rsid w:val="00583245"/>
    <w:rsid w:val="005857AF"/>
    <w:rsid w:val="00595153"/>
    <w:rsid w:val="005A0BAB"/>
    <w:rsid w:val="005C04B5"/>
    <w:rsid w:val="005C23BB"/>
    <w:rsid w:val="005C6D3B"/>
    <w:rsid w:val="005D0BF5"/>
    <w:rsid w:val="005D3BAD"/>
    <w:rsid w:val="005D7DC8"/>
    <w:rsid w:val="005E029B"/>
    <w:rsid w:val="005E1942"/>
    <w:rsid w:val="005E26E6"/>
    <w:rsid w:val="005E7109"/>
    <w:rsid w:val="00602ACC"/>
    <w:rsid w:val="00606A4F"/>
    <w:rsid w:val="00614BB4"/>
    <w:rsid w:val="00616AA9"/>
    <w:rsid w:val="006236A6"/>
    <w:rsid w:val="00630EE8"/>
    <w:rsid w:val="00642B69"/>
    <w:rsid w:val="00650697"/>
    <w:rsid w:val="006518F1"/>
    <w:rsid w:val="00670A05"/>
    <w:rsid w:val="00670D60"/>
    <w:rsid w:val="0067199E"/>
    <w:rsid w:val="00681502"/>
    <w:rsid w:val="00682EFF"/>
    <w:rsid w:val="00696789"/>
    <w:rsid w:val="006A3258"/>
    <w:rsid w:val="006B1E59"/>
    <w:rsid w:val="006C015E"/>
    <w:rsid w:val="006C59C3"/>
    <w:rsid w:val="006C697E"/>
    <w:rsid w:val="006C7F3D"/>
    <w:rsid w:val="006D145E"/>
    <w:rsid w:val="006E0E07"/>
    <w:rsid w:val="006E0E18"/>
    <w:rsid w:val="006E2394"/>
    <w:rsid w:val="006E2D5B"/>
    <w:rsid w:val="006F0C6B"/>
    <w:rsid w:val="0070713B"/>
    <w:rsid w:val="007118B3"/>
    <w:rsid w:val="00720751"/>
    <w:rsid w:val="007216D9"/>
    <w:rsid w:val="00722959"/>
    <w:rsid w:val="007251DC"/>
    <w:rsid w:val="007331D0"/>
    <w:rsid w:val="00735621"/>
    <w:rsid w:val="00740E92"/>
    <w:rsid w:val="0074107E"/>
    <w:rsid w:val="00744082"/>
    <w:rsid w:val="00746EF4"/>
    <w:rsid w:val="00752E09"/>
    <w:rsid w:val="00762387"/>
    <w:rsid w:val="00774597"/>
    <w:rsid w:val="0077463D"/>
    <w:rsid w:val="007819D6"/>
    <w:rsid w:val="00785A1C"/>
    <w:rsid w:val="00787628"/>
    <w:rsid w:val="0079338E"/>
    <w:rsid w:val="00795972"/>
    <w:rsid w:val="00795B34"/>
    <w:rsid w:val="0079767D"/>
    <w:rsid w:val="007A4A0C"/>
    <w:rsid w:val="007A5E4C"/>
    <w:rsid w:val="007B59D6"/>
    <w:rsid w:val="007C0E6D"/>
    <w:rsid w:val="007C2156"/>
    <w:rsid w:val="007C2D82"/>
    <w:rsid w:val="007E19C8"/>
    <w:rsid w:val="007E7D12"/>
    <w:rsid w:val="007F0B9E"/>
    <w:rsid w:val="007F275B"/>
    <w:rsid w:val="007F7003"/>
    <w:rsid w:val="00800253"/>
    <w:rsid w:val="00805D52"/>
    <w:rsid w:val="00816B77"/>
    <w:rsid w:val="008246E2"/>
    <w:rsid w:val="00825390"/>
    <w:rsid w:val="00827A4F"/>
    <w:rsid w:val="008414D0"/>
    <w:rsid w:val="00842BCD"/>
    <w:rsid w:val="0084398F"/>
    <w:rsid w:val="00844496"/>
    <w:rsid w:val="00857F01"/>
    <w:rsid w:val="00876ADB"/>
    <w:rsid w:val="00880A58"/>
    <w:rsid w:val="0088760C"/>
    <w:rsid w:val="008978FC"/>
    <w:rsid w:val="008C4C23"/>
    <w:rsid w:val="008D7847"/>
    <w:rsid w:val="008E1A42"/>
    <w:rsid w:val="008E4B65"/>
    <w:rsid w:val="008E6FB5"/>
    <w:rsid w:val="008E710D"/>
    <w:rsid w:val="009005D5"/>
    <w:rsid w:val="00904BB3"/>
    <w:rsid w:val="009053E6"/>
    <w:rsid w:val="00911220"/>
    <w:rsid w:val="00911D36"/>
    <w:rsid w:val="00927B1F"/>
    <w:rsid w:val="00930523"/>
    <w:rsid w:val="009322AF"/>
    <w:rsid w:val="009363B6"/>
    <w:rsid w:val="00946D0B"/>
    <w:rsid w:val="009544E3"/>
    <w:rsid w:val="009613BF"/>
    <w:rsid w:val="009A0BBC"/>
    <w:rsid w:val="009A11E4"/>
    <w:rsid w:val="009A1D6C"/>
    <w:rsid w:val="009A3A5A"/>
    <w:rsid w:val="009A487F"/>
    <w:rsid w:val="009B0749"/>
    <w:rsid w:val="009B10E9"/>
    <w:rsid w:val="009B3104"/>
    <w:rsid w:val="009C39ED"/>
    <w:rsid w:val="009D513C"/>
    <w:rsid w:val="009E1315"/>
    <w:rsid w:val="009E1F16"/>
    <w:rsid w:val="009E2813"/>
    <w:rsid w:val="009E5635"/>
    <w:rsid w:val="009E6B38"/>
    <w:rsid w:val="009F0015"/>
    <w:rsid w:val="00A14440"/>
    <w:rsid w:val="00A30A0B"/>
    <w:rsid w:val="00A47A2C"/>
    <w:rsid w:val="00A52FC4"/>
    <w:rsid w:val="00A53749"/>
    <w:rsid w:val="00A54479"/>
    <w:rsid w:val="00A67CF1"/>
    <w:rsid w:val="00A847D8"/>
    <w:rsid w:val="00A8698C"/>
    <w:rsid w:val="00A927BB"/>
    <w:rsid w:val="00A96566"/>
    <w:rsid w:val="00AC013C"/>
    <w:rsid w:val="00AC373A"/>
    <w:rsid w:val="00AD0972"/>
    <w:rsid w:val="00AD3B02"/>
    <w:rsid w:val="00AD6349"/>
    <w:rsid w:val="00AE0A53"/>
    <w:rsid w:val="00AF793D"/>
    <w:rsid w:val="00B01062"/>
    <w:rsid w:val="00B03152"/>
    <w:rsid w:val="00B04960"/>
    <w:rsid w:val="00B05628"/>
    <w:rsid w:val="00B06AC3"/>
    <w:rsid w:val="00B1319A"/>
    <w:rsid w:val="00B1723F"/>
    <w:rsid w:val="00B21205"/>
    <w:rsid w:val="00B224CF"/>
    <w:rsid w:val="00B36098"/>
    <w:rsid w:val="00B5565C"/>
    <w:rsid w:val="00B60AA7"/>
    <w:rsid w:val="00B63682"/>
    <w:rsid w:val="00B66E92"/>
    <w:rsid w:val="00B74D93"/>
    <w:rsid w:val="00B8276C"/>
    <w:rsid w:val="00B84C62"/>
    <w:rsid w:val="00B84E5E"/>
    <w:rsid w:val="00BC55A6"/>
    <w:rsid w:val="00BD099C"/>
    <w:rsid w:val="00BD3FE6"/>
    <w:rsid w:val="00BE05F3"/>
    <w:rsid w:val="00BE1CF2"/>
    <w:rsid w:val="00C05E32"/>
    <w:rsid w:val="00C071A1"/>
    <w:rsid w:val="00C12DC6"/>
    <w:rsid w:val="00C23F73"/>
    <w:rsid w:val="00C24624"/>
    <w:rsid w:val="00C25E58"/>
    <w:rsid w:val="00C34016"/>
    <w:rsid w:val="00C34727"/>
    <w:rsid w:val="00C421D9"/>
    <w:rsid w:val="00C431D9"/>
    <w:rsid w:val="00C54891"/>
    <w:rsid w:val="00C62720"/>
    <w:rsid w:val="00C63CAE"/>
    <w:rsid w:val="00C7244C"/>
    <w:rsid w:val="00C73968"/>
    <w:rsid w:val="00C743F1"/>
    <w:rsid w:val="00C74889"/>
    <w:rsid w:val="00C8383D"/>
    <w:rsid w:val="00C84F2C"/>
    <w:rsid w:val="00CA2AE3"/>
    <w:rsid w:val="00CA6E19"/>
    <w:rsid w:val="00CB0220"/>
    <w:rsid w:val="00CC3F43"/>
    <w:rsid w:val="00CC444F"/>
    <w:rsid w:val="00CE4B22"/>
    <w:rsid w:val="00CE7964"/>
    <w:rsid w:val="00CF1956"/>
    <w:rsid w:val="00D011B7"/>
    <w:rsid w:val="00D012C7"/>
    <w:rsid w:val="00D01677"/>
    <w:rsid w:val="00D01863"/>
    <w:rsid w:val="00D03088"/>
    <w:rsid w:val="00D10833"/>
    <w:rsid w:val="00D1271A"/>
    <w:rsid w:val="00D2075C"/>
    <w:rsid w:val="00D21A8D"/>
    <w:rsid w:val="00D240FD"/>
    <w:rsid w:val="00D2539F"/>
    <w:rsid w:val="00D26A13"/>
    <w:rsid w:val="00D400FF"/>
    <w:rsid w:val="00D505FD"/>
    <w:rsid w:val="00D56870"/>
    <w:rsid w:val="00D63B6B"/>
    <w:rsid w:val="00D63CA3"/>
    <w:rsid w:val="00D666FA"/>
    <w:rsid w:val="00D8334C"/>
    <w:rsid w:val="00DA15BF"/>
    <w:rsid w:val="00DB61DE"/>
    <w:rsid w:val="00DD461B"/>
    <w:rsid w:val="00DD7CE7"/>
    <w:rsid w:val="00DD7FD3"/>
    <w:rsid w:val="00DE3277"/>
    <w:rsid w:val="00DE4688"/>
    <w:rsid w:val="00DE7425"/>
    <w:rsid w:val="00DF2618"/>
    <w:rsid w:val="00DF47BB"/>
    <w:rsid w:val="00DF4E7C"/>
    <w:rsid w:val="00DF7B77"/>
    <w:rsid w:val="00E04020"/>
    <w:rsid w:val="00E0512F"/>
    <w:rsid w:val="00E10706"/>
    <w:rsid w:val="00E11B47"/>
    <w:rsid w:val="00E15950"/>
    <w:rsid w:val="00E4150A"/>
    <w:rsid w:val="00E43AC3"/>
    <w:rsid w:val="00E44BB7"/>
    <w:rsid w:val="00E453CA"/>
    <w:rsid w:val="00E50AAA"/>
    <w:rsid w:val="00E53CC4"/>
    <w:rsid w:val="00E5527F"/>
    <w:rsid w:val="00E6003F"/>
    <w:rsid w:val="00E6236D"/>
    <w:rsid w:val="00E8054D"/>
    <w:rsid w:val="00E82EEC"/>
    <w:rsid w:val="00EA5869"/>
    <w:rsid w:val="00EA5EB0"/>
    <w:rsid w:val="00EB1E1B"/>
    <w:rsid w:val="00EB3DBB"/>
    <w:rsid w:val="00EC1614"/>
    <w:rsid w:val="00EC184D"/>
    <w:rsid w:val="00ED6DD3"/>
    <w:rsid w:val="00EE2480"/>
    <w:rsid w:val="00EE5080"/>
    <w:rsid w:val="00EF207C"/>
    <w:rsid w:val="00EF2C71"/>
    <w:rsid w:val="00EF466D"/>
    <w:rsid w:val="00F15F0F"/>
    <w:rsid w:val="00F2172C"/>
    <w:rsid w:val="00F32FD0"/>
    <w:rsid w:val="00F379F8"/>
    <w:rsid w:val="00F64643"/>
    <w:rsid w:val="00F75FC3"/>
    <w:rsid w:val="00F819C3"/>
    <w:rsid w:val="00F85120"/>
    <w:rsid w:val="00F86162"/>
    <w:rsid w:val="00F8624D"/>
    <w:rsid w:val="00F87E93"/>
    <w:rsid w:val="00F94EBE"/>
    <w:rsid w:val="00FA27A9"/>
    <w:rsid w:val="00FB21A3"/>
    <w:rsid w:val="00FB228C"/>
    <w:rsid w:val="00FC5D3A"/>
    <w:rsid w:val="00FD3361"/>
    <w:rsid w:val="00FD3A8B"/>
    <w:rsid w:val="00FD3FF7"/>
    <w:rsid w:val="00FD6C54"/>
    <w:rsid w:val="00FD7AB4"/>
    <w:rsid w:val="00FE55D1"/>
    <w:rsid w:val="00FE60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53"/>
    <w:pPr>
      <w:suppressAutoHyphens/>
    </w:pPr>
    <w:rPr>
      <w:rFonts w:cs="Calibri"/>
      <w:sz w:val="24"/>
      <w:szCs w:val="24"/>
      <w:lang w:eastAsia="ar-SA"/>
    </w:rPr>
  </w:style>
  <w:style w:type="paragraph" w:styleId="1">
    <w:name w:val="heading 1"/>
    <w:aliases w:val="Заголовок 1 Знак Знак,Заголовок 1 Знак Знак Знак"/>
    <w:basedOn w:val="a"/>
    <w:next w:val="a"/>
    <w:autoRedefine/>
    <w:qFormat/>
    <w:rsid w:val="00800253"/>
    <w:pPr>
      <w:keepNext/>
      <w:spacing w:before="240" w:after="360"/>
      <w:contextualSpacing/>
      <w:jc w:val="center"/>
      <w:outlineLvl w:val="0"/>
    </w:pPr>
    <w:rPr>
      <w:b/>
      <w:bCs/>
      <w:caps/>
    </w:rPr>
  </w:style>
  <w:style w:type="paragraph" w:styleId="2">
    <w:name w:val="heading 2"/>
    <w:basedOn w:val="a"/>
    <w:next w:val="a"/>
    <w:link w:val="20"/>
    <w:semiHidden/>
    <w:unhideWhenUsed/>
    <w:qFormat/>
    <w:rsid w:val="005D3B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A14440"/>
    <w:pPr>
      <w:keepNext/>
      <w:spacing w:before="240" w:after="60"/>
      <w:outlineLvl w:val="2"/>
    </w:pPr>
    <w:rPr>
      <w:rFonts w:ascii="Cambria" w:hAnsi="Cambria" w:cs="Times New Roman"/>
      <w:b/>
      <w:bCs/>
      <w:sz w:val="26"/>
      <w:szCs w:val="26"/>
    </w:rPr>
  </w:style>
  <w:style w:type="paragraph" w:styleId="7">
    <w:name w:val="heading 7"/>
    <w:basedOn w:val="a"/>
    <w:next w:val="a"/>
    <w:link w:val="70"/>
    <w:semiHidden/>
    <w:unhideWhenUsed/>
    <w:qFormat/>
    <w:rsid w:val="00B74D9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0">
    <w:name w:val="Основной шрифт абзаца1"/>
    <w:rsid w:val="004F712F"/>
  </w:style>
  <w:style w:type="character" w:customStyle="1" w:styleId="a3">
    <w:name w:val="Верхний колонтитул Знак"/>
    <w:aliases w:val="ВерхКолонтитул Знак"/>
    <w:uiPriority w:val="99"/>
    <w:rsid w:val="004F712F"/>
    <w:rPr>
      <w:rFonts w:ascii="Times New Roman" w:eastAsia="Times New Roman" w:hAnsi="Times New Roman"/>
      <w:sz w:val="24"/>
      <w:szCs w:val="24"/>
    </w:rPr>
  </w:style>
  <w:style w:type="character" w:customStyle="1" w:styleId="a4">
    <w:name w:val="Нижний колонтитул Знак"/>
    <w:uiPriority w:val="99"/>
    <w:rsid w:val="004F712F"/>
    <w:rPr>
      <w:rFonts w:ascii="Times New Roman" w:eastAsia="Times New Roman" w:hAnsi="Times New Roman"/>
      <w:sz w:val="24"/>
      <w:szCs w:val="24"/>
    </w:rPr>
  </w:style>
  <w:style w:type="character" w:customStyle="1" w:styleId="a5">
    <w:name w:val="Текст выноски Знак"/>
    <w:uiPriority w:val="99"/>
    <w:rsid w:val="004F712F"/>
    <w:rPr>
      <w:rFonts w:ascii="Tahoma" w:eastAsia="Times New Roman" w:hAnsi="Tahoma" w:cs="Tahoma"/>
      <w:sz w:val="16"/>
      <w:szCs w:val="16"/>
    </w:rPr>
  </w:style>
  <w:style w:type="character" w:styleId="a6">
    <w:name w:val="Strong"/>
    <w:qFormat/>
    <w:rsid w:val="004F712F"/>
    <w:rPr>
      <w:b/>
      <w:bCs/>
    </w:rPr>
  </w:style>
  <w:style w:type="character" w:customStyle="1" w:styleId="xdtextbox1">
    <w:name w:val="xdtextbox1"/>
    <w:rsid w:val="004F712F"/>
    <w:rPr>
      <w:color w:val="auto"/>
      <w:shd w:val="clear" w:color="auto" w:fill="FFFFFF"/>
    </w:rPr>
  </w:style>
  <w:style w:type="character" w:customStyle="1" w:styleId="11">
    <w:name w:val="Заголовок 1 Знак"/>
    <w:rsid w:val="004F712F"/>
    <w:rPr>
      <w:rFonts w:ascii="Times New Roman" w:eastAsia="Times New Roman" w:hAnsi="Times New Roman"/>
      <w:b/>
      <w:bCs/>
      <w:sz w:val="28"/>
      <w:szCs w:val="28"/>
      <w:lang w:val="en-US"/>
    </w:rPr>
  </w:style>
  <w:style w:type="paragraph" w:customStyle="1" w:styleId="12">
    <w:name w:val="Заголовок1"/>
    <w:basedOn w:val="a"/>
    <w:next w:val="a7"/>
    <w:rsid w:val="004F712F"/>
    <w:pPr>
      <w:keepNext/>
      <w:spacing w:before="240" w:after="120"/>
    </w:pPr>
    <w:rPr>
      <w:rFonts w:ascii="Arial" w:eastAsia="MS Mincho" w:hAnsi="Arial" w:cs="Tahoma"/>
      <w:sz w:val="28"/>
      <w:szCs w:val="28"/>
    </w:rPr>
  </w:style>
  <w:style w:type="paragraph" w:styleId="a7">
    <w:name w:val="Body Text"/>
    <w:basedOn w:val="a"/>
    <w:rsid w:val="004F712F"/>
    <w:pPr>
      <w:spacing w:after="120"/>
    </w:pPr>
  </w:style>
  <w:style w:type="paragraph" w:styleId="a8">
    <w:name w:val="List"/>
    <w:basedOn w:val="a7"/>
    <w:rsid w:val="004F712F"/>
    <w:rPr>
      <w:rFonts w:ascii="Arial" w:hAnsi="Arial" w:cs="Tahoma"/>
    </w:rPr>
  </w:style>
  <w:style w:type="paragraph" w:customStyle="1" w:styleId="13">
    <w:name w:val="Название1"/>
    <w:basedOn w:val="a"/>
    <w:rsid w:val="004F712F"/>
    <w:pPr>
      <w:suppressLineNumbers/>
      <w:spacing w:before="120" w:after="120"/>
    </w:pPr>
    <w:rPr>
      <w:rFonts w:ascii="Arial" w:hAnsi="Arial" w:cs="Tahoma"/>
      <w:i/>
      <w:iCs/>
      <w:sz w:val="20"/>
    </w:rPr>
  </w:style>
  <w:style w:type="paragraph" w:customStyle="1" w:styleId="14">
    <w:name w:val="Указатель1"/>
    <w:basedOn w:val="a"/>
    <w:rsid w:val="004F712F"/>
    <w:pPr>
      <w:suppressLineNumbers/>
    </w:pPr>
    <w:rPr>
      <w:rFonts w:ascii="Arial" w:hAnsi="Arial" w:cs="Tahoma"/>
    </w:rPr>
  </w:style>
  <w:style w:type="paragraph" w:styleId="a9">
    <w:name w:val="List Paragraph"/>
    <w:aliases w:val="Обычный текст,Bullet List,FooterText,numbered,Заголовок_3,List Paragraph,Абзац списка основной,Список_маркированный,Варианты ответов,Заголовок мой1,СписокСТПр,Bullet Points,Имя рисунка,Нумерованый список"/>
    <w:basedOn w:val="a"/>
    <w:link w:val="aa"/>
    <w:uiPriority w:val="34"/>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b">
    <w:name w:val="header"/>
    <w:aliases w:val="ВерхКолонтитул"/>
    <w:basedOn w:val="a"/>
    <w:uiPriority w:val="99"/>
    <w:rsid w:val="004F712F"/>
    <w:pPr>
      <w:tabs>
        <w:tab w:val="center" w:pos="4677"/>
        <w:tab w:val="right" w:pos="9355"/>
      </w:tabs>
    </w:pPr>
  </w:style>
  <w:style w:type="paragraph" w:styleId="ac">
    <w:name w:val="footer"/>
    <w:basedOn w:val="a"/>
    <w:uiPriority w:val="99"/>
    <w:rsid w:val="004F712F"/>
    <w:pPr>
      <w:tabs>
        <w:tab w:val="center" w:pos="4677"/>
        <w:tab w:val="right" w:pos="9355"/>
      </w:tabs>
    </w:pPr>
  </w:style>
  <w:style w:type="paragraph" w:styleId="ad">
    <w:name w:val="Balloon Text"/>
    <w:basedOn w:val="a"/>
    <w:uiPriority w:val="99"/>
    <w:rsid w:val="004F712F"/>
    <w:rPr>
      <w:rFonts w:ascii="Tahoma" w:hAnsi="Tahoma" w:cs="Tahoma"/>
      <w:sz w:val="16"/>
      <w:szCs w:val="16"/>
    </w:rPr>
  </w:style>
  <w:style w:type="paragraph" w:customStyle="1" w:styleId="bodytext">
    <w:name w:val="bodytext"/>
    <w:basedOn w:val="a"/>
    <w:rsid w:val="004F712F"/>
    <w:pPr>
      <w:spacing w:before="150" w:after="150"/>
    </w:pPr>
    <w:rPr>
      <w:rFonts w:ascii="Tahoma" w:hAnsi="Tahoma" w:cs="Tahoma"/>
      <w:sz w:val="18"/>
      <w:szCs w:val="18"/>
    </w:rPr>
  </w:style>
  <w:style w:type="paragraph" w:customStyle="1" w:styleId="21">
    <w:name w:val="Основной текст с отступом 21"/>
    <w:basedOn w:val="a"/>
    <w:rsid w:val="004F712F"/>
    <w:pPr>
      <w:widowControl w:val="0"/>
      <w:overflowPunct w:val="0"/>
      <w:autoSpaceDE w:val="0"/>
      <w:ind w:left="426" w:hanging="426"/>
      <w:jc w:val="both"/>
      <w:textAlignment w:val="baseline"/>
    </w:pPr>
    <w:rPr>
      <w:sz w:val="26"/>
      <w:szCs w:val="20"/>
    </w:rPr>
  </w:style>
  <w:style w:type="paragraph" w:customStyle="1" w:styleId="ae">
    <w:name w:val="Содержимое таблицы"/>
    <w:basedOn w:val="a"/>
    <w:rsid w:val="004F712F"/>
    <w:pPr>
      <w:suppressLineNumbers/>
    </w:pPr>
  </w:style>
  <w:style w:type="paragraph" w:customStyle="1" w:styleId="af">
    <w:name w:val="Заголовок таблицы"/>
    <w:basedOn w:val="ae"/>
    <w:rsid w:val="004F712F"/>
    <w:pPr>
      <w:jc w:val="center"/>
    </w:pPr>
    <w:rPr>
      <w:b/>
      <w:bCs/>
    </w:rPr>
  </w:style>
  <w:style w:type="paragraph" w:styleId="af0">
    <w:name w:val="Title"/>
    <w:basedOn w:val="a"/>
    <w:next w:val="a"/>
    <w:link w:val="af1"/>
    <w:qFormat/>
    <w:rsid w:val="00927B1F"/>
    <w:pPr>
      <w:spacing w:before="240" w:after="60"/>
      <w:jc w:val="center"/>
      <w:outlineLvl w:val="0"/>
    </w:pPr>
    <w:rPr>
      <w:rFonts w:ascii="Cambria" w:hAnsi="Cambria" w:cs="Times New Roman"/>
      <w:b/>
      <w:bCs/>
      <w:kern w:val="28"/>
      <w:sz w:val="32"/>
      <w:szCs w:val="32"/>
    </w:rPr>
  </w:style>
  <w:style w:type="character" w:customStyle="1" w:styleId="af1">
    <w:name w:val="Название Знак"/>
    <w:link w:val="af0"/>
    <w:rsid w:val="00927B1F"/>
    <w:rPr>
      <w:rFonts w:ascii="Cambria" w:eastAsia="Times New Roman" w:hAnsi="Cambria" w:cs="Times New Roman"/>
      <w:b/>
      <w:bCs/>
      <w:kern w:val="28"/>
      <w:sz w:val="32"/>
      <w:szCs w:val="32"/>
      <w:lang w:eastAsia="ar-SA"/>
    </w:rPr>
  </w:style>
  <w:style w:type="character" w:styleId="af2">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
    <w:rsid w:val="00C071A1"/>
    <w:pPr>
      <w:suppressAutoHyphens w:val="0"/>
      <w:spacing w:before="100" w:beforeAutospacing="1" w:after="100" w:afterAutospacing="1"/>
    </w:pPr>
    <w:rPr>
      <w:rFonts w:cs="Times New Roman"/>
      <w:lang w:eastAsia="ru-RU"/>
    </w:rPr>
  </w:style>
  <w:style w:type="character" w:customStyle="1" w:styleId="s3">
    <w:name w:val="s3"/>
    <w:rsid w:val="00C071A1"/>
  </w:style>
  <w:style w:type="paragraph" w:customStyle="1" w:styleId="p11">
    <w:name w:val="p11"/>
    <w:basedOn w:val="a"/>
    <w:rsid w:val="00C071A1"/>
    <w:pPr>
      <w:suppressAutoHyphens w:val="0"/>
      <w:spacing w:before="100" w:beforeAutospacing="1" w:after="100" w:afterAutospacing="1"/>
    </w:pPr>
    <w:rPr>
      <w:rFonts w:cs="Times New Roman"/>
      <w:lang w:eastAsia="ru-RU"/>
    </w:rPr>
  </w:style>
  <w:style w:type="table" w:styleId="af3">
    <w:name w:val="Table Grid"/>
    <w:basedOn w:val="a1"/>
    <w:uiPriority w:val="99"/>
    <w:rsid w:val="003A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A14440"/>
    <w:rPr>
      <w:rFonts w:ascii="Cambria" w:eastAsia="Times New Roman" w:hAnsi="Cambria" w:cs="Times New Roman"/>
      <w:b/>
      <w:bCs/>
      <w:sz w:val="26"/>
      <w:szCs w:val="26"/>
      <w:lang w:eastAsia="ar-SA"/>
    </w:rPr>
  </w:style>
  <w:style w:type="paragraph" w:customStyle="1" w:styleId="af4">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5">
    <w:name w:val="Обычный1"/>
    <w:link w:val="Normal"/>
    <w:rsid w:val="00A927BB"/>
    <w:pPr>
      <w:spacing w:before="100" w:after="100"/>
    </w:pPr>
    <w:rPr>
      <w:snapToGrid w:val="0"/>
      <w:sz w:val="24"/>
    </w:rPr>
  </w:style>
  <w:style w:type="character" w:customStyle="1" w:styleId="Normal">
    <w:name w:val="Normal Знак"/>
    <w:link w:val="15"/>
    <w:rsid w:val="00A927BB"/>
    <w:rPr>
      <w:snapToGrid w:val="0"/>
      <w:sz w:val="24"/>
    </w:rPr>
  </w:style>
  <w:style w:type="character" w:customStyle="1" w:styleId="22">
    <w:name w:val="Основной текст (2)"/>
    <w:basedOn w:val="a0"/>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
    <w:name w:val="Основной текст4"/>
    <w:basedOn w:val="a"/>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character" w:customStyle="1" w:styleId="20">
    <w:name w:val="Заголовок 2 Знак"/>
    <w:basedOn w:val="a0"/>
    <w:link w:val="2"/>
    <w:semiHidden/>
    <w:rsid w:val="005D3BAD"/>
    <w:rPr>
      <w:rFonts w:asciiTheme="majorHAnsi" w:eastAsiaTheme="majorEastAsia" w:hAnsiTheme="majorHAnsi" w:cstheme="majorBidi"/>
      <w:color w:val="365F91" w:themeColor="accent1" w:themeShade="BF"/>
      <w:sz w:val="26"/>
      <w:szCs w:val="26"/>
      <w:lang w:eastAsia="ar-SA"/>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3"/>
    <w:rsid w:val="005D3BAD"/>
    <w:rPr>
      <w:rFonts w:cs="Calibri"/>
      <w:sz w:val="24"/>
      <w:szCs w:val="24"/>
      <w:lang w:eastAsia="ar-SA"/>
    </w:rPr>
  </w:style>
  <w:style w:type="paragraph" w:styleId="25">
    <w:name w:val="toc 2"/>
    <w:basedOn w:val="a"/>
    <w:next w:val="a"/>
    <w:autoRedefine/>
    <w:uiPriority w:val="39"/>
    <w:rsid w:val="008E4B65"/>
    <w:pPr>
      <w:ind w:left="240"/>
    </w:pPr>
    <w:rPr>
      <w:smallCaps/>
      <w:szCs w:val="20"/>
    </w:rPr>
  </w:style>
  <w:style w:type="paragraph" w:styleId="af5">
    <w:name w:val="Normal (Web)"/>
    <w:aliases w:val="Обычный (Web)1"/>
    <w:basedOn w:val="a"/>
    <w:uiPriority w:val="99"/>
    <w:rsid w:val="005D3BAD"/>
    <w:pPr>
      <w:suppressAutoHyphens w:val="0"/>
      <w:spacing w:before="100" w:beforeAutospacing="1" w:after="100" w:afterAutospacing="1"/>
    </w:pPr>
    <w:rPr>
      <w:rFonts w:cs="Times New Roman"/>
      <w:lang w:eastAsia="ru-RU"/>
    </w:rPr>
  </w:style>
  <w:style w:type="table" w:customStyle="1" w:styleId="16">
    <w:name w:val="Стиль таблицы1"/>
    <w:basedOn w:val="af3"/>
    <w:rsid w:val="005D3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6">
    <w:name w:val="Основной текст_"/>
    <w:basedOn w:val="a0"/>
    <w:link w:val="17"/>
    <w:rsid w:val="005D3BAD"/>
    <w:rPr>
      <w:sz w:val="27"/>
      <w:szCs w:val="27"/>
      <w:shd w:val="clear" w:color="auto" w:fill="FFFFFF"/>
    </w:rPr>
  </w:style>
  <w:style w:type="paragraph" w:customStyle="1" w:styleId="17">
    <w:name w:val="Основной текст1"/>
    <w:basedOn w:val="a"/>
    <w:link w:val="af6"/>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qFormat/>
    <w:rsid w:val="005D3BAD"/>
    <w:pPr>
      <w:autoSpaceDE w:val="0"/>
      <w:autoSpaceDN w:val="0"/>
      <w:adjustRightInd w:val="0"/>
    </w:pPr>
    <w:rPr>
      <w:color w:val="000000"/>
      <w:sz w:val="24"/>
      <w:szCs w:val="24"/>
    </w:rPr>
  </w:style>
  <w:style w:type="character" w:customStyle="1" w:styleId="blk">
    <w:name w:val="blk"/>
    <w:basedOn w:val="a0"/>
    <w:rsid w:val="005D3BAD"/>
  </w:style>
  <w:style w:type="paragraph" w:customStyle="1" w:styleId="af7">
    <w:name w:val="Содержимое врезки"/>
    <w:basedOn w:val="a7"/>
    <w:rsid w:val="00670D60"/>
    <w:pPr>
      <w:spacing w:after="0"/>
      <w:jc w:val="center"/>
    </w:pPr>
    <w:rPr>
      <w:rFonts w:cs="Times New Roman"/>
      <w:b/>
      <w:sz w:val="22"/>
    </w:rPr>
  </w:style>
  <w:style w:type="paragraph" w:styleId="af8">
    <w:name w:val="Subtitle"/>
    <w:basedOn w:val="a"/>
    <w:next w:val="a"/>
    <w:link w:val="af9"/>
    <w:qFormat/>
    <w:rsid w:val="00B66E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0"/>
    <w:link w:val="af8"/>
    <w:rsid w:val="00B66E92"/>
    <w:rPr>
      <w:rFonts w:asciiTheme="minorHAnsi" w:eastAsiaTheme="minorEastAsia" w:hAnsiTheme="minorHAnsi" w:cstheme="minorBidi"/>
      <w:color w:val="5A5A5A" w:themeColor="text1" w:themeTint="A5"/>
      <w:spacing w:val="15"/>
      <w:sz w:val="22"/>
      <w:szCs w:val="22"/>
      <w:lang w:eastAsia="ar-SA"/>
    </w:rPr>
  </w:style>
  <w:style w:type="paragraph" w:styleId="18">
    <w:name w:val="toc 1"/>
    <w:basedOn w:val="a"/>
    <w:next w:val="a"/>
    <w:autoRedefine/>
    <w:uiPriority w:val="39"/>
    <w:unhideWhenUsed/>
    <w:rsid w:val="008E4B65"/>
    <w:pPr>
      <w:spacing w:before="120" w:after="120"/>
    </w:pPr>
    <w:rPr>
      <w:b/>
      <w:bCs/>
      <w:caps/>
      <w:szCs w:val="20"/>
    </w:rPr>
  </w:style>
  <w:style w:type="paragraph" w:styleId="31">
    <w:name w:val="toc 3"/>
    <w:basedOn w:val="a"/>
    <w:next w:val="a"/>
    <w:autoRedefine/>
    <w:uiPriority w:val="39"/>
    <w:unhideWhenUsed/>
    <w:rsid w:val="00B66E92"/>
    <w:pPr>
      <w:ind w:left="480"/>
    </w:pPr>
    <w:rPr>
      <w:rFonts w:asciiTheme="minorHAnsi" w:hAnsiTheme="minorHAnsi"/>
      <w:i/>
      <w:iCs/>
      <w:sz w:val="20"/>
      <w:szCs w:val="20"/>
    </w:rPr>
  </w:style>
  <w:style w:type="paragraph" w:customStyle="1" w:styleId="26">
    <w:name w:val="Стиль Заголовок 2"/>
    <w:basedOn w:val="2"/>
    <w:link w:val="27"/>
    <w:autoRedefine/>
    <w:rsid w:val="009A487F"/>
    <w:pPr>
      <w:spacing w:before="120" w:after="240"/>
      <w:jc w:val="center"/>
    </w:pPr>
    <w:rPr>
      <w:rFonts w:ascii="Times New Roman" w:hAnsi="Times New Roman"/>
      <w:b/>
      <w:color w:val="000000" w:themeColor="text1"/>
      <w:sz w:val="28"/>
      <w:szCs w:val="20"/>
    </w:rPr>
  </w:style>
  <w:style w:type="paragraph" w:customStyle="1" w:styleId="19">
    <w:name w:val="Стиль1"/>
    <w:basedOn w:val="2"/>
    <w:qFormat/>
    <w:rsid w:val="00A30A0B"/>
    <w:pPr>
      <w:jc w:val="center"/>
    </w:pPr>
    <w:rPr>
      <w:rFonts w:ascii="Times New Roman" w:hAnsi="Times New Roman"/>
      <w:b/>
      <w:color w:val="000000" w:themeColor="text1"/>
      <w:sz w:val="28"/>
    </w:rPr>
  </w:style>
  <w:style w:type="paragraph" w:styleId="40">
    <w:name w:val="toc 4"/>
    <w:basedOn w:val="a"/>
    <w:next w:val="a"/>
    <w:autoRedefine/>
    <w:unhideWhenUsed/>
    <w:rsid w:val="00A30A0B"/>
    <w:pPr>
      <w:ind w:left="720"/>
    </w:pPr>
    <w:rPr>
      <w:rFonts w:asciiTheme="minorHAnsi" w:hAnsiTheme="minorHAnsi"/>
      <w:sz w:val="18"/>
      <w:szCs w:val="18"/>
    </w:rPr>
  </w:style>
  <w:style w:type="paragraph" w:styleId="5">
    <w:name w:val="toc 5"/>
    <w:basedOn w:val="a"/>
    <w:next w:val="a"/>
    <w:autoRedefine/>
    <w:unhideWhenUsed/>
    <w:rsid w:val="00A30A0B"/>
    <w:pPr>
      <w:ind w:left="960"/>
    </w:pPr>
    <w:rPr>
      <w:rFonts w:asciiTheme="minorHAnsi" w:hAnsiTheme="minorHAnsi"/>
      <w:sz w:val="18"/>
      <w:szCs w:val="18"/>
    </w:rPr>
  </w:style>
  <w:style w:type="paragraph" w:styleId="6">
    <w:name w:val="toc 6"/>
    <w:basedOn w:val="a"/>
    <w:next w:val="a"/>
    <w:autoRedefine/>
    <w:unhideWhenUsed/>
    <w:rsid w:val="00A30A0B"/>
    <w:pPr>
      <w:ind w:left="1200"/>
    </w:pPr>
    <w:rPr>
      <w:rFonts w:asciiTheme="minorHAnsi" w:hAnsiTheme="minorHAnsi"/>
      <w:sz w:val="18"/>
      <w:szCs w:val="18"/>
    </w:rPr>
  </w:style>
  <w:style w:type="paragraph" w:styleId="71">
    <w:name w:val="toc 7"/>
    <w:basedOn w:val="a"/>
    <w:next w:val="a"/>
    <w:autoRedefine/>
    <w:unhideWhenUsed/>
    <w:rsid w:val="00A30A0B"/>
    <w:pPr>
      <w:ind w:left="1440"/>
    </w:pPr>
    <w:rPr>
      <w:rFonts w:asciiTheme="minorHAnsi" w:hAnsiTheme="minorHAnsi"/>
      <w:sz w:val="18"/>
      <w:szCs w:val="18"/>
    </w:rPr>
  </w:style>
  <w:style w:type="paragraph" w:styleId="8">
    <w:name w:val="toc 8"/>
    <w:basedOn w:val="a"/>
    <w:next w:val="a"/>
    <w:autoRedefine/>
    <w:unhideWhenUsed/>
    <w:rsid w:val="00A30A0B"/>
    <w:pPr>
      <w:ind w:left="1680"/>
    </w:pPr>
    <w:rPr>
      <w:rFonts w:asciiTheme="minorHAnsi" w:hAnsiTheme="minorHAnsi"/>
      <w:sz w:val="18"/>
      <w:szCs w:val="18"/>
    </w:rPr>
  </w:style>
  <w:style w:type="paragraph" w:styleId="9">
    <w:name w:val="toc 9"/>
    <w:basedOn w:val="a"/>
    <w:next w:val="a"/>
    <w:autoRedefine/>
    <w:unhideWhenUsed/>
    <w:rsid w:val="00A30A0B"/>
    <w:pPr>
      <w:ind w:left="1920"/>
    </w:pPr>
    <w:rPr>
      <w:rFonts w:asciiTheme="minorHAnsi" w:hAnsiTheme="minorHAnsi"/>
      <w:sz w:val="18"/>
      <w:szCs w:val="18"/>
    </w:rPr>
  </w:style>
  <w:style w:type="paragraph" w:customStyle="1" w:styleId="32">
    <w:name w:val="Обычный3"/>
    <w:rsid w:val="00EF2C71"/>
    <w:pPr>
      <w:widowControl w:val="0"/>
      <w:suppressAutoHyphens/>
      <w:overflowPunct w:val="0"/>
      <w:autoSpaceDE w:val="0"/>
    </w:pPr>
    <w:rPr>
      <w:rFonts w:eastAsia="Arial"/>
      <w:lang w:eastAsia="ar-SA"/>
    </w:rPr>
  </w:style>
  <w:style w:type="paragraph" w:styleId="28">
    <w:name w:val="Body Text 2"/>
    <w:basedOn w:val="a"/>
    <w:link w:val="29"/>
    <w:unhideWhenUsed/>
    <w:rsid w:val="00C25E58"/>
    <w:pPr>
      <w:spacing w:after="120" w:line="480" w:lineRule="auto"/>
    </w:pPr>
  </w:style>
  <w:style w:type="character" w:customStyle="1" w:styleId="29">
    <w:name w:val="Основной текст 2 Знак"/>
    <w:basedOn w:val="a0"/>
    <w:link w:val="28"/>
    <w:rsid w:val="00C25E58"/>
    <w:rPr>
      <w:rFonts w:cs="Calibri"/>
      <w:sz w:val="24"/>
      <w:szCs w:val="24"/>
      <w:lang w:eastAsia="ar-SA"/>
    </w:rPr>
  </w:style>
  <w:style w:type="paragraph" w:customStyle="1" w:styleId="2a">
    <w:name w:val="Красная строка2"/>
    <w:basedOn w:val="a7"/>
    <w:rsid w:val="00C25E58"/>
    <w:pPr>
      <w:widowControl w:val="0"/>
      <w:ind w:firstLine="210"/>
    </w:pPr>
    <w:rPr>
      <w:rFonts w:eastAsia="Lucida Sans Unicode" w:cs="Times New Roman"/>
      <w:kern w:val="1"/>
    </w:rPr>
  </w:style>
  <w:style w:type="paragraph" w:customStyle="1" w:styleId="afa">
    <w:name w:val="Абзац"/>
    <w:basedOn w:val="a"/>
    <w:link w:val="afb"/>
    <w:rsid w:val="009E6B38"/>
    <w:pPr>
      <w:suppressAutoHyphens w:val="0"/>
      <w:spacing w:before="120" w:after="60"/>
      <w:ind w:firstLine="567"/>
      <w:jc w:val="both"/>
    </w:pPr>
    <w:rPr>
      <w:rFonts w:cs="Times New Roman"/>
      <w:lang w:eastAsia="ru-RU"/>
    </w:rPr>
  </w:style>
  <w:style w:type="character" w:customStyle="1" w:styleId="afb">
    <w:name w:val="Абзац Знак"/>
    <w:link w:val="afa"/>
    <w:rsid w:val="009E6B38"/>
    <w:rPr>
      <w:sz w:val="24"/>
      <w:szCs w:val="24"/>
    </w:rPr>
  </w:style>
  <w:style w:type="character" w:customStyle="1" w:styleId="aa">
    <w:name w:val="Абзац списка Знак"/>
    <w:aliases w:val="Обычный текст Знак,Bullet List Знак,FooterText Знак,numbered Знак,Заголовок_3 Знак,List Paragraph Знак,Абзац списка основной Знак,Список_маркированный Знак,Варианты ответов Знак,Заголовок мой1 Знак,СписокСТПр Знак,Bullet Points Знак"/>
    <w:link w:val="a9"/>
    <w:uiPriority w:val="34"/>
    <w:locked/>
    <w:rsid w:val="00C34016"/>
    <w:rPr>
      <w:rFonts w:cs="Calibri"/>
      <w:sz w:val="24"/>
      <w:szCs w:val="24"/>
      <w:lang w:eastAsia="ar-SA"/>
    </w:rPr>
  </w:style>
  <w:style w:type="paragraph" w:styleId="afc">
    <w:name w:val="Plain Text"/>
    <w:basedOn w:val="a"/>
    <w:link w:val="afd"/>
    <w:rsid w:val="00CF1956"/>
    <w:pPr>
      <w:suppressAutoHyphens w:val="0"/>
    </w:pPr>
    <w:rPr>
      <w:rFonts w:ascii="Courier New" w:hAnsi="Courier New" w:cs="Courier New"/>
      <w:sz w:val="20"/>
      <w:szCs w:val="20"/>
      <w:lang w:eastAsia="ru-RU"/>
    </w:rPr>
  </w:style>
  <w:style w:type="character" w:customStyle="1" w:styleId="afd">
    <w:name w:val="Текст Знак"/>
    <w:basedOn w:val="a0"/>
    <w:link w:val="afc"/>
    <w:rsid w:val="00CF1956"/>
    <w:rPr>
      <w:rFonts w:ascii="Courier New" w:hAnsi="Courier New" w:cs="Courier New"/>
    </w:rPr>
  </w:style>
  <w:style w:type="character" w:customStyle="1" w:styleId="ConsPlusNormal0">
    <w:name w:val="ConsPlusNormal Знак"/>
    <w:link w:val="ConsPlusNormal"/>
    <w:rsid w:val="002926DC"/>
    <w:rPr>
      <w:rFonts w:ascii="Arial" w:hAnsi="Arial" w:cs="Arial"/>
      <w:lang w:eastAsia="ar-SA"/>
    </w:rPr>
  </w:style>
  <w:style w:type="paragraph" w:customStyle="1" w:styleId="afe">
    <w:name w:val="Таблица_название_таблицы"/>
    <w:next w:val="a"/>
    <w:link w:val="aff"/>
    <w:autoRedefine/>
    <w:qFormat/>
    <w:rsid w:val="00027B32"/>
    <w:pPr>
      <w:keepNext/>
      <w:spacing w:before="60" w:after="60"/>
      <w:jc w:val="center"/>
    </w:pPr>
    <w:rPr>
      <w:b/>
      <w:bCs/>
      <w:sz w:val="22"/>
      <w:szCs w:val="22"/>
    </w:rPr>
  </w:style>
  <w:style w:type="character" w:customStyle="1" w:styleId="aff">
    <w:name w:val="Таблица_название_таблицы Знак"/>
    <w:link w:val="afe"/>
    <w:rsid w:val="00027B32"/>
    <w:rPr>
      <w:b/>
      <w:bCs/>
      <w:sz w:val="22"/>
      <w:szCs w:val="22"/>
    </w:rPr>
  </w:style>
  <w:style w:type="paragraph" w:customStyle="1" w:styleId="110">
    <w:name w:val="Табличный_таблица_11"/>
    <w:link w:val="111"/>
    <w:qFormat/>
    <w:rsid w:val="00027B32"/>
    <w:pPr>
      <w:jc w:val="center"/>
    </w:pPr>
    <w:rPr>
      <w:sz w:val="22"/>
      <w:szCs w:val="22"/>
    </w:rPr>
  </w:style>
  <w:style w:type="character" w:customStyle="1" w:styleId="111">
    <w:name w:val="Табличный_таблица_11 Знак"/>
    <w:link w:val="110"/>
    <w:rsid w:val="00027B32"/>
    <w:rPr>
      <w:sz w:val="22"/>
      <w:szCs w:val="22"/>
    </w:rPr>
  </w:style>
  <w:style w:type="paragraph" w:customStyle="1" w:styleId="112">
    <w:name w:val="Табличный_боковик_11"/>
    <w:link w:val="113"/>
    <w:qFormat/>
    <w:rsid w:val="00027B32"/>
    <w:rPr>
      <w:sz w:val="22"/>
      <w:szCs w:val="24"/>
    </w:rPr>
  </w:style>
  <w:style w:type="character" w:customStyle="1" w:styleId="113">
    <w:name w:val="Табличный_боковик_11 Знак"/>
    <w:link w:val="112"/>
    <w:rsid w:val="00027B32"/>
    <w:rPr>
      <w:sz w:val="22"/>
      <w:szCs w:val="24"/>
    </w:rPr>
  </w:style>
  <w:style w:type="paragraph" w:customStyle="1" w:styleId="2612">
    <w:name w:val="Стиль Стиль Заголовок 2 + Перед:  6 пт после: 12 пт"/>
    <w:basedOn w:val="26"/>
    <w:link w:val="26120"/>
    <w:autoRedefine/>
    <w:rsid w:val="009A487F"/>
    <w:rPr>
      <w:rFonts w:eastAsia="Times New Roman" w:cs="Times New Roman"/>
      <w:bCs/>
    </w:rPr>
  </w:style>
  <w:style w:type="paragraph" w:styleId="aff0">
    <w:name w:val="Document Map"/>
    <w:basedOn w:val="a"/>
    <w:link w:val="aff1"/>
    <w:semiHidden/>
    <w:unhideWhenUsed/>
    <w:rsid w:val="00027901"/>
    <w:rPr>
      <w:rFonts w:ascii="Tahoma" w:hAnsi="Tahoma" w:cs="Tahoma"/>
      <w:sz w:val="16"/>
      <w:szCs w:val="16"/>
    </w:rPr>
  </w:style>
  <w:style w:type="character" w:customStyle="1" w:styleId="aff1">
    <w:name w:val="Схема документа Знак"/>
    <w:basedOn w:val="a0"/>
    <w:link w:val="aff0"/>
    <w:semiHidden/>
    <w:rsid w:val="00027901"/>
    <w:rPr>
      <w:rFonts w:ascii="Tahoma" w:hAnsi="Tahoma" w:cs="Tahoma"/>
      <w:sz w:val="16"/>
      <w:szCs w:val="16"/>
      <w:lang w:eastAsia="ar-SA"/>
    </w:rPr>
  </w:style>
  <w:style w:type="paragraph" w:customStyle="1" w:styleId="2b">
    <w:name w:val="Стиль2"/>
    <w:basedOn w:val="2612"/>
    <w:link w:val="2c"/>
    <w:autoRedefine/>
    <w:qFormat/>
    <w:rsid w:val="0033591A"/>
    <w:pPr>
      <w:spacing w:before="360"/>
    </w:pPr>
  </w:style>
  <w:style w:type="character" w:customStyle="1" w:styleId="27">
    <w:name w:val="Стиль Заголовок 2 Знак"/>
    <w:basedOn w:val="20"/>
    <w:link w:val="26"/>
    <w:rsid w:val="0033591A"/>
    <w:rPr>
      <w:rFonts w:asciiTheme="majorHAnsi" w:eastAsiaTheme="majorEastAsia" w:hAnsiTheme="majorHAnsi" w:cstheme="majorBidi"/>
      <w:b/>
      <w:color w:val="000000" w:themeColor="text1"/>
      <w:sz w:val="28"/>
      <w:szCs w:val="26"/>
      <w:lang w:eastAsia="ar-SA"/>
    </w:rPr>
  </w:style>
  <w:style w:type="character" w:customStyle="1" w:styleId="26120">
    <w:name w:val="Стиль Стиль Заголовок 2 + Перед:  6 пт после: 12 пт Знак"/>
    <w:basedOn w:val="27"/>
    <w:link w:val="2612"/>
    <w:rsid w:val="0033591A"/>
    <w:rPr>
      <w:rFonts w:asciiTheme="majorHAnsi" w:eastAsiaTheme="majorEastAsia" w:hAnsiTheme="majorHAnsi" w:cstheme="majorBidi"/>
      <w:b/>
      <w:bCs/>
      <w:color w:val="000000" w:themeColor="text1"/>
      <w:sz w:val="28"/>
      <w:szCs w:val="26"/>
      <w:lang w:eastAsia="ar-SA"/>
    </w:rPr>
  </w:style>
  <w:style w:type="character" w:customStyle="1" w:styleId="2c">
    <w:name w:val="Стиль2 Знак"/>
    <w:basedOn w:val="26120"/>
    <w:link w:val="2b"/>
    <w:rsid w:val="0033591A"/>
    <w:rPr>
      <w:rFonts w:asciiTheme="majorHAnsi" w:eastAsiaTheme="majorEastAsia" w:hAnsiTheme="majorHAnsi" w:cstheme="majorBidi"/>
      <w:b/>
      <w:bCs/>
      <w:color w:val="000000" w:themeColor="text1"/>
      <w:sz w:val="28"/>
      <w:szCs w:val="26"/>
      <w:lang w:eastAsia="ar-SA"/>
    </w:rPr>
  </w:style>
  <w:style w:type="paragraph" w:styleId="aff2">
    <w:name w:val="No Spacing"/>
    <w:link w:val="aff3"/>
    <w:uiPriority w:val="1"/>
    <w:qFormat/>
    <w:rsid w:val="00FD3361"/>
    <w:rPr>
      <w:rFonts w:ascii="Calibri" w:eastAsia="Calibri" w:hAnsi="Calibri"/>
      <w:sz w:val="22"/>
      <w:szCs w:val="22"/>
      <w:lang w:eastAsia="en-US"/>
    </w:rPr>
  </w:style>
  <w:style w:type="character" w:customStyle="1" w:styleId="aff3">
    <w:name w:val="Без интервала Знак"/>
    <w:link w:val="aff2"/>
    <w:uiPriority w:val="1"/>
    <w:rsid w:val="00FD3361"/>
    <w:rPr>
      <w:rFonts w:ascii="Calibri" w:eastAsia="Calibri" w:hAnsi="Calibri"/>
      <w:sz w:val="22"/>
      <w:szCs w:val="22"/>
      <w:lang w:eastAsia="en-US"/>
    </w:rPr>
  </w:style>
  <w:style w:type="paragraph" w:customStyle="1" w:styleId="1a">
    <w:name w:val="Без интервала1"/>
    <w:qFormat/>
    <w:rsid w:val="00FD3361"/>
    <w:rPr>
      <w:rFonts w:ascii="Calibri" w:hAnsi="Calibri"/>
      <w:sz w:val="22"/>
      <w:szCs w:val="22"/>
    </w:rPr>
  </w:style>
  <w:style w:type="character" w:customStyle="1" w:styleId="70">
    <w:name w:val="Заголовок 7 Знак"/>
    <w:basedOn w:val="a0"/>
    <w:link w:val="7"/>
    <w:semiHidden/>
    <w:rsid w:val="00B74D93"/>
    <w:rPr>
      <w:rFonts w:asciiTheme="majorHAnsi" w:eastAsiaTheme="majorEastAsia" w:hAnsiTheme="majorHAnsi" w:cstheme="majorBidi"/>
      <w:i/>
      <w:iCs/>
      <w:color w:val="243F60" w:themeColor="accent1" w:themeShade="7F"/>
      <w:sz w:val="24"/>
      <w:szCs w:val="24"/>
      <w:lang w:eastAsia="ar-SA"/>
    </w:rPr>
  </w:style>
  <w:style w:type="paragraph" w:customStyle="1" w:styleId="TableParagraph">
    <w:name w:val="Table Paragraph"/>
    <w:basedOn w:val="a"/>
    <w:uiPriority w:val="1"/>
    <w:qFormat/>
    <w:rsid w:val="00A96566"/>
    <w:pPr>
      <w:widowControl w:val="0"/>
      <w:suppressAutoHyphens w:val="0"/>
    </w:pPr>
    <w:rPr>
      <w:rFonts w:asciiTheme="minorHAnsi" w:eastAsiaTheme="minorHAnsi" w:hAnsiTheme="minorHAnsi" w:cstheme="minorBidi"/>
      <w:sz w:val="22"/>
      <w:szCs w:val="22"/>
      <w:lang w:val="en-US" w:eastAsia="en-US"/>
    </w:rPr>
  </w:style>
  <w:style w:type="table" w:customStyle="1" w:styleId="aff4">
    <w:name w:val="Таблица"/>
    <w:basedOn w:val="a1"/>
    <w:uiPriority w:val="99"/>
    <w:rsid w:val="00445310"/>
    <w:pPr>
      <w:jc w:val="center"/>
    </w:pPr>
    <w:rPr>
      <w:rFonts w:ascii="Calibri" w:eastAsia="Calibri" w:hAnsi="Calibri" w:cs="Cambria Math"/>
      <w:sz w:val="24"/>
      <w:szCs w:val="22"/>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rPr>
        <w:b/>
      </w:rPr>
    </w:tblStylePr>
    <w:tblStylePr w:type="firstCol">
      <w:pPr>
        <w:jc w:val="left"/>
      </w:pPr>
    </w:tblStylePr>
  </w:style>
  <w:style w:type="character" w:styleId="aff5">
    <w:name w:val="annotation reference"/>
    <w:basedOn w:val="a0"/>
    <w:semiHidden/>
    <w:unhideWhenUsed/>
    <w:rsid w:val="00445310"/>
    <w:rPr>
      <w:sz w:val="16"/>
      <w:szCs w:val="16"/>
    </w:rPr>
  </w:style>
  <w:style w:type="paragraph" w:styleId="aff6">
    <w:name w:val="annotation text"/>
    <w:basedOn w:val="a"/>
    <w:link w:val="aff7"/>
    <w:semiHidden/>
    <w:unhideWhenUsed/>
    <w:rsid w:val="00445310"/>
    <w:rPr>
      <w:sz w:val="20"/>
      <w:szCs w:val="20"/>
    </w:rPr>
  </w:style>
  <w:style w:type="character" w:customStyle="1" w:styleId="aff7">
    <w:name w:val="Текст примечания Знак"/>
    <w:basedOn w:val="a0"/>
    <w:link w:val="aff6"/>
    <w:semiHidden/>
    <w:rsid w:val="00445310"/>
    <w:rPr>
      <w:rFonts w:cs="Calibri"/>
      <w:lang w:eastAsia="ar-SA"/>
    </w:rPr>
  </w:style>
  <w:style w:type="paragraph" w:customStyle="1" w:styleId="aff8">
    <w:name w:val="Название таблицы"/>
    <w:basedOn w:val="a"/>
    <w:qFormat/>
    <w:rsid w:val="00800253"/>
    <w:pPr>
      <w:suppressAutoHyphens w:val="0"/>
      <w:spacing w:before="120" w:after="120"/>
    </w:pPr>
    <w:rPr>
      <w:rFonts w:cs="Times New Roman"/>
      <w:b/>
      <w:sz w:val="22"/>
      <w:lang w:eastAsia="ru-RU"/>
    </w:rPr>
  </w:style>
  <w:style w:type="table" w:customStyle="1" w:styleId="TableNormal">
    <w:name w:val="Table Normal"/>
    <w:uiPriority w:val="2"/>
    <w:semiHidden/>
    <w:unhideWhenUsed/>
    <w:qFormat/>
    <w:rsid w:val="00CE796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01">
    <w:name w:val="fontstyle01"/>
    <w:basedOn w:val="a0"/>
    <w:rsid w:val="00735621"/>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81225083">
      <w:bodyDiv w:val="1"/>
      <w:marLeft w:val="0"/>
      <w:marRight w:val="0"/>
      <w:marTop w:val="0"/>
      <w:marBottom w:val="0"/>
      <w:divBdr>
        <w:top w:val="none" w:sz="0" w:space="0" w:color="auto"/>
        <w:left w:val="none" w:sz="0" w:space="0" w:color="auto"/>
        <w:bottom w:val="none" w:sz="0" w:space="0" w:color="auto"/>
        <w:right w:val="none" w:sz="0" w:space="0" w:color="auto"/>
      </w:divBdr>
    </w:div>
    <w:div w:id="1012684716">
      <w:bodyDiv w:val="1"/>
      <w:marLeft w:val="0"/>
      <w:marRight w:val="0"/>
      <w:marTop w:val="0"/>
      <w:marBottom w:val="0"/>
      <w:divBdr>
        <w:top w:val="none" w:sz="0" w:space="0" w:color="auto"/>
        <w:left w:val="none" w:sz="0" w:space="0" w:color="auto"/>
        <w:bottom w:val="none" w:sz="0" w:space="0" w:color="auto"/>
        <w:right w:val="none" w:sz="0" w:space="0" w:color="auto"/>
      </w:divBdr>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234201553">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709139735">
      <w:bodyDiv w:val="1"/>
      <w:marLeft w:val="0"/>
      <w:marRight w:val="0"/>
      <w:marTop w:val="0"/>
      <w:marBottom w:val="0"/>
      <w:divBdr>
        <w:top w:val="none" w:sz="0" w:space="0" w:color="auto"/>
        <w:left w:val="none" w:sz="0" w:space="0" w:color="auto"/>
        <w:bottom w:val="none" w:sz="0" w:space="0" w:color="auto"/>
        <w:right w:val="none" w:sz="0" w:space="0" w:color="auto"/>
      </w:divBdr>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1D6E8-5372-4A66-8600-2AB2F1DB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13</Pages>
  <Words>2334</Words>
  <Characters>13308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15611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creator>НП "ОборонСтрой"</dc:creator>
  <dc:description>www.obstr.ru</dc:description>
  <cp:lastModifiedBy>Настя</cp:lastModifiedBy>
  <cp:revision>124</cp:revision>
  <cp:lastPrinted>2019-05-28T12:01:00Z</cp:lastPrinted>
  <dcterms:created xsi:type="dcterms:W3CDTF">2016-09-08T16:11:00Z</dcterms:created>
  <dcterms:modified xsi:type="dcterms:W3CDTF">2024-07-05T06:54:00Z</dcterms:modified>
</cp:coreProperties>
</file>